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pBdr>
          <w:bottom w:val="dashed" w:color="DEDAD6" w:sz="6" w:space="7"/>
        </w:pBdr>
        <w:kinsoku/>
        <w:wordWrap w:val="0"/>
        <w:overflowPunct/>
        <w:topLinePunct w:val="0"/>
        <w:autoSpaceDE/>
        <w:autoSpaceDN/>
        <w:bidi w:val="0"/>
        <w:spacing w:beforeAutospacing="0" w:afterAutospacing="0" w:line="360" w:lineRule="auto"/>
        <w:ind w:left="-225" w:right="-225"/>
        <w:jc w:val="center"/>
        <w:rPr>
          <w:rFonts w:hint="default" w:ascii="微软雅黑" w:hAnsi="微软雅黑" w:eastAsia="微软雅黑" w:cs="微软雅黑"/>
          <w:color w:val="auto"/>
          <w:sz w:val="30"/>
          <w:szCs w:val="30"/>
        </w:rPr>
      </w:pPr>
      <w:r>
        <w:rPr>
          <w:rFonts w:ascii="微软雅黑" w:hAnsi="微软雅黑" w:eastAsia="微软雅黑" w:cs="微软雅黑"/>
          <w:color w:val="auto"/>
          <w:sz w:val="30"/>
          <w:szCs w:val="30"/>
        </w:rPr>
        <w:t>西南交通大学图书馆犀浦馆</w:t>
      </w:r>
      <w:r>
        <w:rPr>
          <w:rFonts w:hint="eastAsia" w:ascii="微软雅黑" w:hAnsi="微软雅黑" w:eastAsia="微软雅黑" w:cs="微软雅黑"/>
          <w:color w:val="auto"/>
          <w:sz w:val="30"/>
          <w:szCs w:val="30"/>
          <w:lang w:val="en-US" w:eastAsia="zh-CN"/>
        </w:rPr>
        <w:t>影音阅览室</w:t>
      </w:r>
      <w:r>
        <w:rPr>
          <w:rFonts w:ascii="微软雅黑" w:hAnsi="微软雅黑" w:eastAsia="微软雅黑" w:cs="微软雅黑"/>
          <w:color w:val="auto"/>
          <w:sz w:val="30"/>
          <w:szCs w:val="30"/>
        </w:rPr>
        <w:t>家具采购项目</w:t>
      </w:r>
      <w:r>
        <w:rPr>
          <w:rFonts w:hint="eastAsia" w:ascii="微软雅黑" w:hAnsi="微软雅黑" w:eastAsia="微软雅黑" w:cs="微软雅黑"/>
          <w:color w:val="auto"/>
          <w:sz w:val="30"/>
          <w:szCs w:val="30"/>
          <w:lang w:val="en-US" w:eastAsia="zh-CN"/>
        </w:rPr>
        <w:t>比选</w:t>
      </w:r>
      <w:r>
        <w:rPr>
          <w:rFonts w:ascii="微软雅黑" w:hAnsi="微软雅黑" w:eastAsia="微软雅黑" w:cs="微软雅黑"/>
          <w:color w:val="auto"/>
          <w:sz w:val="30"/>
          <w:szCs w:val="30"/>
        </w:rPr>
        <w:t>需求书</w:t>
      </w:r>
    </w:p>
    <w:p>
      <w:pPr>
        <w:pStyle w:val="5"/>
        <w:keepNext w:val="0"/>
        <w:keepLines w:val="0"/>
        <w:pageBreakBefore w:val="0"/>
        <w:widowControl/>
        <w:kinsoku/>
        <w:overflowPunct/>
        <w:topLinePunct w:val="0"/>
        <w:autoSpaceDE/>
        <w:autoSpaceDN/>
        <w:bidi w:val="0"/>
        <w:spacing w:beforeAutospacing="0" w:afterAutospacing="0" w:line="360" w:lineRule="auto"/>
        <w:rPr>
          <w:rFonts w:hint="eastAsia" w:asciiTheme="minorEastAsia" w:hAnsiTheme="minorEastAsia" w:eastAsiaTheme="minorEastAsia" w:cstheme="minorEastAsia"/>
          <w:color w:val="auto"/>
        </w:rPr>
      </w:pPr>
      <w:r>
        <w:rPr>
          <w:rFonts w:hint="eastAsia" w:ascii="微软雅黑" w:hAnsi="微软雅黑" w:eastAsia="微软雅黑" w:cs="微软雅黑"/>
          <w:color w:val="auto"/>
          <w:lang w:val="en-US" w:eastAsia="zh-CN"/>
        </w:rPr>
        <w:t xml:space="preserve">    </w:t>
      </w:r>
      <w:r>
        <w:rPr>
          <w:rFonts w:hint="eastAsia" w:asciiTheme="minorEastAsia" w:hAnsiTheme="minorEastAsia" w:eastAsiaTheme="minorEastAsia" w:cstheme="minorEastAsia"/>
          <w:color w:val="auto"/>
        </w:rPr>
        <w:t>根据《西南交通大学工程、货物和服务项目分散采购实施细则（试行）》规定，本采购项目已通过西南交通大学图书馆立项审批程序，项目已具备采购条件，现对该项目采用比选方式组织采购，欢迎合格的</w:t>
      </w:r>
      <w:r>
        <w:rPr>
          <w:rFonts w:hint="eastAsia" w:asciiTheme="minorEastAsia" w:hAnsiTheme="minorEastAsia" w:cstheme="minorEastAsia"/>
          <w:color w:val="auto"/>
          <w:lang w:val="en-US" w:eastAsia="zh-CN"/>
        </w:rPr>
        <w:t>供应</w:t>
      </w:r>
      <w:r>
        <w:rPr>
          <w:rFonts w:hint="eastAsia" w:asciiTheme="minorEastAsia" w:hAnsiTheme="minorEastAsia" w:eastAsiaTheme="minorEastAsia" w:cstheme="minorEastAsia"/>
          <w:color w:val="auto"/>
        </w:rPr>
        <w:t>商参加。</w:t>
      </w:r>
    </w:p>
    <w:p>
      <w:pPr>
        <w:pStyle w:val="5"/>
        <w:keepNext w:val="0"/>
        <w:keepLines w:val="0"/>
        <w:pageBreakBefore w:val="0"/>
        <w:widowControl/>
        <w:kinsoku/>
        <w:overflowPunct/>
        <w:topLinePunct w:val="0"/>
        <w:autoSpaceDE/>
        <w:autoSpaceDN/>
        <w:bidi w:val="0"/>
        <w:spacing w:beforeAutospacing="0" w:afterAutospacing="0" w:line="360" w:lineRule="auto"/>
        <w:rPr>
          <w:rFonts w:hint="eastAsia" w:asciiTheme="minorEastAsia" w:hAnsiTheme="minorEastAsia" w:eastAsiaTheme="minorEastAsia" w:cstheme="minorEastAsia"/>
          <w:color w:val="auto"/>
        </w:rPr>
      </w:pPr>
      <w:r>
        <w:rPr>
          <w:rStyle w:val="8"/>
          <w:rFonts w:hint="eastAsia" w:asciiTheme="minorEastAsia" w:hAnsiTheme="minorEastAsia" w:eastAsiaTheme="minorEastAsia" w:cstheme="minorEastAsia"/>
          <w:color w:val="auto"/>
        </w:rPr>
        <w:t>一、项目概述</w:t>
      </w:r>
    </w:p>
    <w:p>
      <w:pPr>
        <w:pStyle w:val="5"/>
        <w:keepNext w:val="0"/>
        <w:keepLines w:val="0"/>
        <w:pageBreakBefore w:val="0"/>
        <w:widowControl/>
        <w:kinsoku/>
        <w:overflowPunct/>
        <w:topLinePunct w:val="0"/>
        <w:autoSpaceDE/>
        <w:autoSpaceDN/>
        <w:bidi w:val="0"/>
        <w:spacing w:beforeAutospacing="0" w:afterAutospacing="0"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1</w:t>
      </w:r>
      <w:r>
        <w:rPr>
          <w:rFonts w:hint="eastAsia" w:asciiTheme="minorEastAsia" w:hAnsiTheme="minorEastAsia" w:cstheme="minorEastAsia"/>
          <w:color w:val="auto"/>
          <w:lang w:eastAsia="zh-CN"/>
        </w:rPr>
        <w:t>、</w:t>
      </w:r>
      <w:r>
        <w:rPr>
          <w:rFonts w:hint="eastAsia" w:asciiTheme="minorEastAsia" w:hAnsiTheme="minorEastAsia" w:eastAsiaTheme="minorEastAsia" w:cstheme="minorEastAsia"/>
          <w:color w:val="auto"/>
        </w:rPr>
        <w:t>项目名称：西南交通大学图书馆犀浦馆影音阅览室家具采购项目</w:t>
      </w:r>
    </w:p>
    <w:p>
      <w:pPr>
        <w:pStyle w:val="5"/>
        <w:keepNext w:val="0"/>
        <w:keepLines w:val="0"/>
        <w:pageBreakBefore w:val="0"/>
        <w:widowControl/>
        <w:kinsoku/>
        <w:overflowPunct/>
        <w:topLinePunct w:val="0"/>
        <w:autoSpaceDE/>
        <w:autoSpaceDN/>
        <w:bidi w:val="0"/>
        <w:spacing w:beforeAutospacing="0" w:afterAutospacing="0"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2</w:t>
      </w:r>
      <w:r>
        <w:rPr>
          <w:rFonts w:hint="eastAsia" w:asciiTheme="minorEastAsia" w:hAnsiTheme="minorEastAsia" w:cstheme="minorEastAsia"/>
          <w:color w:val="auto"/>
          <w:lang w:eastAsia="zh-CN"/>
        </w:rPr>
        <w:t>、</w:t>
      </w:r>
      <w:r>
        <w:rPr>
          <w:rFonts w:hint="eastAsia" w:asciiTheme="minorEastAsia" w:hAnsiTheme="minorEastAsia" w:eastAsiaTheme="minorEastAsia" w:cstheme="minorEastAsia"/>
          <w:color w:val="auto"/>
        </w:rPr>
        <w:t>采购内容：</w:t>
      </w:r>
    </w:p>
    <w:tbl>
      <w:tblPr>
        <w:tblStyle w:val="6"/>
        <w:tblW w:w="8667" w:type="dxa"/>
        <w:jc w:val="center"/>
        <w:tblLayout w:type="fixed"/>
        <w:tblCellMar>
          <w:top w:w="0" w:type="dxa"/>
          <w:left w:w="108" w:type="dxa"/>
          <w:bottom w:w="0" w:type="dxa"/>
          <w:right w:w="108" w:type="dxa"/>
        </w:tblCellMar>
      </w:tblPr>
      <w:tblGrid>
        <w:gridCol w:w="571"/>
        <w:gridCol w:w="1500"/>
        <w:gridCol w:w="722"/>
        <w:gridCol w:w="662"/>
        <w:gridCol w:w="5212"/>
      </w:tblGrid>
      <w:tr>
        <w:tblPrEx>
          <w:tblCellMar>
            <w:top w:w="0" w:type="dxa"/>
            <w:left w:w="108" w:type="dxa"/>
            <w:bottom w:w="0" w:type="dxa"/>
            <w:right w:w="108" w:type="dxa"/>
          </w:tblCellMar>
        </w:tblPrEx>
        <w:trPr>
          <w:trHeight w:val="829" w:hRule="atLeast"/>
          <w:jc w:val="center"/>
        </w:trPr>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overflowPunct/>
              <w:topLinePunct w:val="0"/>
              <w:autoSpaceDE/>
              <w:autoSpaceDN/>
              <w:bidi w:val="0"/>
              <w:spacing w:beforeAutospacing="0" w:afterAutospacing="0" w:line="240" w:lineRule="auto"/>
              <w:jc w:val="center"/>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lang w:bidi="ar"/>
              </w:rPr>
              <w:t>序号</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overflowPunct/>
              <w:topLinePunct w:val="0"/>
              <w:autoSpaceDE/>
              <w:autoSpaceDN/>
              <w:bidi w:val="0"/>
              <w:spacing w:beforeAutospacing="0" w:afterAutospacing="0" w:line="240" w:lineRule="auto"/>
              <w:jc w:val="center"/>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lang w:bidi="ar"/>
              </w:rPr>
              <w:t>项目</w:t>
            </w:r>
          </w:p>
        </w:tc>
        <w:tc>
          <w:tcPr>
            <w:tcW w:w="722" w:type="dxa"/>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kinsoku/>
              <w:overflowPunct/>
              <w:topLinePunct w:val="0"/>
              <w:autoSpaceDE/>
              <w:autoSpaceDN/>
              <w:bidi w:val="0"/>
              <w:spacing w:beforeAutospacing="0" w:afterAutospacing="0" w:line="240" w:lineRule="auto"/>
              <w:jc w:val="center"/>
              <w:textAlignment w:val="center"/>
              <w:rPr>
                <w:rFonts w:hint="eastAsia" w:asciiTheme="minorEastAsia" w:hAnsiTheme="minorEastAsia" w:eastAsiaTheme="minorEastAsia" w:cstheme="minorEastAsia"/>
                <w:b/>
                <w:bCs/>
                <w:color w:val="auto"/>
                <w:kern w:val="0"/>
                <w:sz w:val="21"/>
                <w:szCs w:val="21"/>
                <w:lang w:bidi="ar"/>
              </w:rPr>
            </w:pPr>
            <w:r>
              <w:rPr>
                <w:rFonts w:hint="eastAsia" w:asciiTheme="minorEastAsia" w:hAnsiTheme="minorEastAsia" w:eastAsiaTheme="minorEastAsia" w:cstheme="minorEastAsia"/>
                <w:b/>
                <w:bCs/>
                <w:color w:val="auto"/>
                <w:kern w:val="0"/>
                <w:sz w:val="21"/>
                <w:szCs w:val="21"/>
                <w:lang w:bidi="ar"/>
              </w:rPr>
              <w:t>数</w:t>
            </w:r>
          </w:p>
          <w:p>
            <w:pPr>
              <w:keepNext w:val="0"/>
              <w:keepLines w:val="0"/>
              <w:pageBreakBefore w:val="0"/>
              <w:widowControl/>
              <w:kinsoku/>
              <w:overflowPunct/>
              <w:topLinePunct w:val="0"/>
              <w:autoSpaceDE/>
              <w:autoSpaceDN/>
              <w:bidi w:val="0"/>
              <w:spacing w:beforeAutospacing="0" w:afterAutospacing="0" w:line="240" w:lineRule="auto"/>
              <w:jc w:val="center"/>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lang w:bidi="ar"/>
              </w:rPr>
              <w:t>量</w:t>
            </w:r>
          </w:p>
        </w:tc>
        <w:tc>
          <w:tcPr>
            <w:tcW w:w="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overflowPunct/>
              <w:topLinePunct w:val="0"/>
              <w:autoSpaceDE/>
              <w:autoSpaceDN/>
              <w:bidi w:val="0"/>
              <w:spacing w:beforeAutospacing="0" w:afterAutospacing="0" w:line="240" w:lineRule="auto"/>
              <w:jc w:val="center"/>
              <w:textAlignment w:val="center"/>
              <w:rPr>
                <w:rFonts w:hint="eastAsia" w:asciiTheme="minorEastAsia" w:hAnsiTheme="minorEastAsia" w:eastAsiaTheme="minorEastAsia" w:cstheme="minorEastAsia"/>
                <w:b/>
                <w:bCs/>
                <w:color w:val="auto"/>
                <w:kern w:val="0"/>
                <w:sz w:val="21"/>
                <w:szCs w:val="21"/>
                <w:lang w:bidi="ar"/>
              </w:rPr>
            </w:pPr>
            <w:r>
              <w:rPr>
                <w:rFonts w:hint="eastAsia" w:asciiTheme="minorEastAsia" w:hAnsiTheme="minorEastAsia" w:eastAsiaTheme="minorEastAsia" w:cstheme="minorEastAsia"/>
                <w:b/>
                <w:bCs/>
                <w:color w:val="auto"/>
                <w:kern w:val="0"/>
                <w:sz w:val="21"/>
                <w:szCs w:val="21"/>
                <w:lang w:bidi="ar"/>
              </w:rPr>
              <w:t>单</w:t>
            </w:r>
          </w:p>
          <w:p>
            <w:pPr>
              <w:keepNext w:val="0"/>
              <w:keepLines w:val="0"/>
              <w:pageBreakBefore w:val="0"/>
              <w:widowControl/>
              <w:kinsoku/>
              <w:overflowPunct/>
              <w:topLinePunct w:val="0"/>
              <w:autoSpaceDE/>
              <w:autoSpaceDN/>
              <w:bidi w:val="0"/>
              <w:spacing w:beforeAutospacing="0" w:afterAutospacing="0" w:line="240" w:lineRule="auto"/>
              <w:jc w:val="center"/>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lang w:bidi="ar"/>
              </w:rPr>
              <w:t>位</w:t>
            </w:r>
          </w:p>
        </w:tc>
        <w:tc>
          <w:tcPr>
            <w:tcW w:w="52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overflowPunct/>
              <w:topLinePunct w:val="0"/>
              <w:autoSpaceDE/>
              <w:autoSpaceDN/>
              <w:bidi w:val="0"/>
              <w:spacing w:beforeAutospacing="0" w:afterAutospacing="0" w:line="240" w:lineRule="auto"/>
              <w:jc w:val="center"/>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lang w:bidi="ar"/>
              </w:rPr>
              <w:t>参数</w:t>
            </w:r>
          </w:p>
        </w:tc>
      </w:tr>
      <w:tr>
        <w:tblPrEx>
          <w:tblCellMar>
            <w:top w:w="0" w:type="dxa"/>
            <w:left w:w="108" w:type="dxa"/>
            <w:bottom w:w="0" w:type="dxa"/>
            <w:right w:w="108" w:type="dxa"/>
          </w:tblCellMar>
        </w:tblPrEx>
        <w:trPr>
          <w:trHeight w:val="405" w:hRule="atLeast"/>
          <w:jc w:val="center"/>
        </w:trPr>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overflowPunct/>
              <w:topLinePunct w:val="0"/>
              <w:autoSpaceDE/>
              <w:autoSpaceDN/>
              <w:bidi w:val="0"/>
              <w:spacing w:beforeAutospacing="0" w:afterAutospacing="0"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overflowPunct/>
              <w:topLinePunct w:val="0"/>
              <w:autoSpaceDE/>
              <w:autoSpaceDN/>
              <w:bidi w:val="0"/>
              <w:spacing w:beforeAutospacing="0" w:afterAutospacing="0"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钢构阶梯地台</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overflowPunct/>
              <w:topLinePunct w:val="0"/>
              <w:autoSpaceDE/>
              <w:autoSpaceDN/>
              <w:bidi w:val="0"/>
              <w:spacing w:beforeAutospacing="0" w:afterAutospacing="0"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kern w:val="0"/>
                <w:sz w:val="21"/>
                <w:szCs w:val="21"/>
                <w:lang w:val="en-US" w:eastAsia="zh-CN" w:bidi="ar"/>
              </w:rPr>
              <w:t>1</w:t>
            </w:r>
          </w:p>
        </w:tc>
        <w:tc>
          <w:tcPr>
            <w:tcW w:w="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overflowPunct/>
              <w:topLinePunct w:val="0"/>
              <w:autoSpaceDE/>
              <w:autoSpaceDN/>
              <w:bidi w:val="0"/>
              <w:spacing w:beforeAutospacing="0" w:afterAutospacing="0" w:line="240" w:lineRule="auto"/>
              <w:jc w:val="both"/>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组</w:t>
            </w:r>
          </w:p>
        </w:tc>
        <w:tc>
          <w:tcPr>
            <w:tcW w:w="5212" w:type="dxa"/>
            <w:tcBorders>
              <w:top w:val="single" w:color="000000" w:sz="4" w:space="0"/>
              <w:left w:val="single" w:color="000000" w:sz="4" w:space="0"/>
              <w:right w:val="single" w:color="000000" w:sz="4" w:space="0"/>
            </w:tcBorders>
            <w:shd w:val="clear" w:color="auto" w:fill="FFFFFF"/>
            <w:noWrap/>
          </w:tcPr>
          <w:p>
            <w:pPr>
              <w:keepNext w:val="0"/>
              <w:keepLines w:val="0"/>
              <w:pageBreakBefore w:val="0"/>
              <w:kinsoku/>
              <w:overflowPunct/>
              <w:topLinePunct w:val="0"/>
              <w:autoSpaceDE/>
              <w:autoSpaceDN/>
              <w:bidi w:val="0"/>
              <w:spacing w:beforeAutospacing="0" w:afterAutospacing="0" w:line="240" w:lineRule="auto"/>
              <w:jc w:val="left"/>
              <w:textAlignment w:val="top"/>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地台主体：面积105平方米（以实际需要为准）。材质：</w:t>
            </w:r>
            <w:r>
              <w:rPr>
                <w:rFonts w:hint="eastAsia" w:asciiTheme="minorEastAsia" w:hAnsiTheme="minorEastAsia" w:eastAsiaTheme="minorEastAsia" w:cstheme="minorEastAsia"/>
                <w:color w:val="auto"/>
                <w:kern w:val="0"/>
                <w:sz w:val="21"/>
                <w:szCs w:val="21"/>
                <w:lang w:bidi="ar"/>
              </w:rPr>
              <w:t>100*4薄壁矩管，0*3薄壁方管, 150*100*4薄壁矩管, L50*5.0角钢,材质Q235B,环保等级E0级，耐火等级A1级</w:t>
            </w:r>
            <w:r>
              <w:rPr>
                <w:rFonts w:hint="eastAsia" w:asciiTheme="minorEastAsia" w:hAnsiTheme="minorEastAsia" w:eastAsiaTheme="minorEastAsia" w:cstheme="minorEastAsia"/>
                <w:color w:val="auto"/>
                <w:kern w:val="0"/>
                <w:sz w:val="21"/>
                <w:szCs w:val="21"/>
                <w:lang w:val="en-US" w:eastAsia="zh-CN" w:bidi="ar"/>
              </w:rPr>
              <w:t>；</w:t>
            </w:r>
          </w:p>
          <w:p>
            <w:pPr>
              <w:keepNext w:val="0"/>
              <w:keepLines w:val="0"/>
              <w:pageBreakBefore w:val="0"/>
              <w:kinsoku/>
              <w:overflowPunct/>
              <w:topLinePunct w:val="0"/>
              <w:autoSpaceDE/>
              <w:autoSpaceDN/>
              <w:bidi w:val="0"/>
              <w:spacing w:beforeAutospacing="0" w:afterAutospacing="0" w:line="240" w:lineRule="auto"/>
              <w:jc w:val="left"/>
              <w:textAlignment w:val="top"/>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地台面板：面积120平方米（以实际需要为准）。材质：</w:t>
            </w:r>
            <w:r>
              <w:rPr>
                <w:rFonts w:hint="eastAsia" w:asciiTheme="minorEastAsia" w:hAnsiTheme="minorEastAsia" w:eastAsiaTheme="minorEastAsia" w:cstheme="minorEastAsia"/>
                <w:color w:val="auto"/>
                <w:kern w:val="0"/>
                <w:sz w:val="21"/>
                <w:szCs w:val="21"/>
                <w:lang w:bidi="ar"/>
              </w:rPr>
              <w:t>4mm花纹钢板材质Q235B,环保等级E0级，耐火等级A1级</w:t>
            </w:r>
            <w:r>
              <w:rPr>
                <w:rFonts w:hint="eastAsia" w:asciiTheme="minorEastAsia" w:hAnsiTheme="minorEastAsia" w:eastAsiaTheme="minorEastAsia" w:cstheme="minorEastAsia"/>
                <w:color w:val="auto"/>
                <w:kern w:val="0"/>
                <w:sz w:val="21"/>
                <w:szCs w:val="21"/>
                <w:lang w:val="en-US" w:eastAsia="zh-CN" w:bidi="ar"/>
              </w:rPr>
              <w:t>；</w:t>
            </w:r>
          </w:p>
          <w:p>
            <w:pPr>
              <w:keepNext w:val="0"/>
              <w:keepLines w:val="0"/>
              <w:pageBreakBefore w:val="0"/>
              <w:kinsoku/>
              <w:overflowPunct/>
              <w:topLinePunct w:val="0"/>
              <w:autoSpaceDE/>
              <w:autoSpaceDN/>
              <w:bidi w:val="0"/>
              <w:spacing w:beforeAutospacing="0" w:afterAutospacing="0" w:line="240" w:lineRule="auto"/>
              <w:jc w:val="left"/>
              <w:textAlignment w:val="top"/>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减震地</w:t>
            </w:r>
            <w:r>
              <w:rPr>
                <w:rFonts w:hint="eastAsia" w:asciiTheme="minorEastAsia" w:hAnsiTheme="minorEastAsia" w:eastAsiaTheme="minorEastAsia" w:cstheme="minorEastAsia"/>
                <w:color w:val="auto"/>
                <w:kern w:val="0"/>
                <w:sz w:val="21"/>
                <w:szCs w:val="21"/>
                <w:lang w:bidi="ar"/>
              </w:rPr>
              <w:t>毯</w:t>
            </w:r>
            <w:r>
              <w:rPr>
                <w:rFonts w:hint="eastAsia" w:asciiTheme="minorEastAsia" w:hAnsiTheme="minorEastAsia" w:eastAsiaTheme="minorEastAsia" w:cstheme="minorEastAsia"/>
                <w:color w:val="auto"/>
                <w:kern w:val="0"/>
                <w:sz w:val="21"/>
                <w:szCs w:val="21"/>
                <w:lang w:eastAsia="zh-CN" w:bidi="ar"/>
              </w:rPr>
              <w:t>：</w:t>
            </w:r>
            <w:r>
              <w:rPr>
                <w:rFonts w:hint="eastAsia" w:asciiTheme="minorEastAsia" w:hAnsiTheme="minorEastAsia" w:eastAsiaTheme="minorEastAsia" w:cstheme="minorEastAsia"/>
                <w:color w:val="auto"/>
                <w:kern w:val="0"/>
                <w:sz w:val="21"/>
                <w:szCs w:val="21"/>
                <w:lang w:val="en-US" w:eastAsia="zh-CN" w:bidi="ar"/>
              </w:rPr>
              <w:t>面积120平方米（以实际需要为准）。材质：</w:t>
            </w:r>
            <w:r>
              <w:rPr>
                <w:rFonts w:hint="eastAsia" w:asciiTheme="minorEastAsia" w:hAnsiTheme="minorEastAsia" w:eastAsiaTheme="minorEastAsia" w:cstheme="minorEastAsia"/>
                <w:color w:val="auto"/>
                <w:kern w:val="0"/>
                <w:sz w:val="21"/>
                <w:szCs w:val="21"/>
                <w:lang w:bidi="ar"/>
              </w:rPr>
              <w:t>100%尼龙，1200k,磨损度：大于等于5级，耐污/抗菌性能：按QB/T-2999-2008《地毯耐脏性能滚筒实验方法及评定》执行，抗菌性能试验方法按AATCC174-1998(2997)《地毯抗微生物活性的评定》执行，耐火等级B1级</w:t>
            </w:r>
            <w:r>
              <w:rPr>
                <w:rFonts w:hint="eastAsia" w:asciiTheme="minorEastAsia" w:hAnsiTheme="minorEastAsia" w:eastAsiaTheme="minorEastAsia" w:cstheme="minorEastAsia"/>
                <w:color w:val="auto"/>
                <w:kern w:val="0"/>
                <w:sz w:val="21"/>
                <w:szCs w:val="21"/>
                <w:lang w:eastAsia="zh-CN" w:bidi="ar"/>
              </w:rPr>
              <w:t>。</w:t>
            </w:r>
          </w:p>
        </w:tc>
      </w:tr>
      <w:tr>
        <w:tblPrEx>
          <w:tblCellMar>
            <w:top w:w="0" w:type="dxa"/>
            <w:left w:w="108" w:type="dxa"/>
            <w:bottom w:w="0" w:type="dxa"/>
            <w:right w:w="108" w:type="dxa"/>
          </w:tblCellMar>
        </w:tblPrEx>
        <w:trPr>
          <w:trHeight w:val="405" w:hRule="atLeast"/>
          <w:jc w:val="center"/>
        </w:trPr>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overflowPunct/>
              <w:topLinePunct w:val="0"/>
              <w:autoSpaceDE/>
              <w:autoSpaceDN/>
              <w:bidi w:val="0"/>
              <w:spacing w:beforeAutospacing="0" w:afterAutospacing="0"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kern w:val="0"/>
                <w:sz w:val="21"/>
                <w:szCs w:val="21"/>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overflowPunct/>
              <w:topLinePunct w:val="0"/>
              <w:autoSpaceDE/>
              <w:autoSpaceDN/>
              <w:bidi w:val="0"/>
              <w:spacing w:beforeAutospacing="0" w:afterAutospacing="0"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礼堂椅</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overflowPunct/>
              <w:topLinePunct w:val="0"/>
              <w:autoSpaceDE/>
              <w:autoSpaceDN/>
              <w:bidi w:val="0"/>
              <w:spacing w:beforeAutospacing="0" w:afterAutospacing="0"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130</w:t>
            </w:r>
          </w:p>
        </w:tc>
        <w:tc>
          <w:tcPr>
            <w:tcW w:w="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overflowPunct/>
              <w:topLinePunct w:val="0"/>
              <w:autoSpaceDE/>
              <w:autoSpaceDN/>
              <w:bidi w:val="0"/>
              <w:spacing w:beforeAutospacing="0" w:afterAutospacing="0"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位</w:t>
            </w:r>
          </w:p>
        </w:tc>
        <w:tc>
          <w:tcPr>
            <w:tcW w:w="5212" w:type="dxa"/>
            <w:tcBorders>
              <w:top w:val="single" w:color="000000" w:sz="4" w:space="0"/>
              <w:left w:val="single" w:color="000000" w:sz="4" w:space="0"/>
              <w:bottom w:val="single" w:color="000000" w:sz="4" w:space="0"/>
              <w:right w:val="single" w:color="000000" w:sz="4" w:space="0"/>
            </w:tcBorders>
            <w:shd w:val="clear" w:color="auto" w:fill="FFFFFF"/>
          </w:tcPr>
          <w:p>
            <w:pPr>
              <w:adjustRightInd w:val="0"/>
              <w:snapToGrid w:val="0"/>
              <w:spacing w:line="300" w:lineRule="auto"/>
              <w:ind w:firstLine="420" w:firstLineChars="200"/>
              <w:rPr>
                <w:rFonts w:ascii="宋体" w:hAnsi="宋体"/>
                <w:color w:val="auto"/>
              </w:rPr>
            </w:pPr>
            <w:r>
              <w:rPr>
                <w:rFonts w:hint="eastAsia" w:ascii="宋体" w:hAnsi="宋体"/>
                <w:color w:val="auto"/>
              </w:rPr>
              <w:t>▲1.座椅根据人体工程学原理及形态美学设计制造，背垫和座垫之弧度完全符合人体原理曲线，座高和座深合理，坐感舒适，座垫可自动回复，座椅外观简洁而美观。</w:t>
            </w:r>
          </w:p>
          <w:p>
            <w:pPr>
              <w:adjustRightInd w:val="0"/>
              <w:snapToGrid w:val="0"/>
              <w:spacing w:line="300" w:lineRule="auto"/>
              <w:ind w:firstLine="420" w:firstLineChars="200"/>
              <w:rPr>
                <w:rFonts w:ascii="宋体" w:hAnsi="宋体"/>
                <w:color w:val="auto"/>
              </w:rPr>
            </w:pPr>
            <w:r>
              <w:rPr>
                <w:rFonts w:hint="eastAsia" w:ascii="宋体" w:hAnsi="宋体"/>
                <w:color w:val="auto"/>
              </w:rPr>
              <w:t>▲2.座椅基本中心距为≥580mm，座包打开侧深≤780mm，写字板打开侧深≤870mm，基本椅高为1015mm左右。</w:t>
            </w:r>
          </w:p>
          <w:p>
            <w:pPr>
              <w:adjustRightInd w:val="0"/>
              <w:snapToGrid w:val="0"/>
              <w:spacing w:line="300" w:lineRule="auto"/>
              <w:ind w:firstLine="420" w:firstLineChars="200"/>
              <w:rPr>
                <w:rFonts w:ascii="宋体" w:hAnsi="宋体"/>
                <w:color w:val="auto"/>
              </w:rPr>
            </w:pPr>
            <w:bookmarkStart w:id="0" w:name="_Hlk11760562"/>
            <w:r>
              <w:rPr>
                <w:rFonts w:hint="eastAsia" w:ascii="宋体" w:hAnsi="宋体"/>
                <w:color w:val="auto"/>
              </w:rPr>
              <w:t>▲</w:t>
            </w:r>
            <w:bookmarkEnd w:id="0"/>
            <w:r>
              <w:rPr>
                <w:rFonts w:hint="eastAsia" w:ascii="宋体" w:hAnsi="宋体"/>
                <w:color w:val="auto"/>
              </w:rPr>
              <w:t>3.座椅力学性能通过相关家具产品质量检验中心QB/T2602-2003《影剧院公共座椅》的相关检测依据，其中座、背耐用性：座950N，10万次以上, 背330N，10万次以上; 扶手静载：侧面：600N，向下900N；座垫翻转（回复装置）耐久性试验达到10万次及以上。</w:t>
            </w:r>
          </w:p>
          <w:p>
            <w:pPr>
              <w:adjustRightInd w:val="0"/>
              <w:snapToGrid w:val="0"/>
              <w:spacing w:line="300" w:lineRule="auto"/>
              <w:ind w:firstLine="420" w:firstLineChars="200"/>
              <w:rPr>
                <w:rFonts w:ascii="宋体" w:hAnsi="宋体"/>
                <w:color w:val="auto"/>
                <w:w w:val="80"/>
                <w:szCs w:val="21"/>
              </w:rPr>
            </w:pPr>
            <w:r>
              <w:rPr>
                <w:rFonts w:hint="eastAsia" w:ascii="宋体" w:hAnsi="宋体"/>
                <w:color w:val="auto"/>
              </w:rPr>
              <w:t xml:space="preserve"> 4.在保证观众舒适度的前提下，背垫高不超过1030mm，增加椅背板的声反射面积，改善座椅的吸声；座底板根据需要打吸音孔，使座椅的吸声量在不同的上座率尽可能保持一致</w:t>
            </w:r>
            <w:r>
              <w:rPr>
                <w:rFonts w:ascii="宋体" w:hAnsi="宋体"/>
                <w:color w:val="auto"/>
              </w:rPr>
              <w:t xml:space="preserve"> </w:t>
            </w:r>
          </w:p>
          <w:p>
            <w:pPr>
              <w:adjustRightInd w:val="0"/>
              <w:snapToGrid w:val="0"/>
              <w:spacing w:line="300" w:lineRule="auto"/>
              <w:ind w:firstLine="420" w:firstLineChars="200"/>
              <w:rPr>
                <w:rFonts w:ascii="宋体" w:hAnsi="宋体"/>
                <w:color w:val="auto"/>
              </w:rPr>
            </w:pPr>
            <w:r>
              <w:rPr>
                <w:rFonts w:ascii="宋体" w:hAnsi="宋体"/>
                <w:color w:val="auto"/>
              </w:rPr>
              <w:t xml:space="preserve"> </w:t>
            </w:r>
            <w:r>
              <w:rPr>
                <w:rFonts w:hint="eastAsia" w:ascii="宋体" w:hAnsi="宋体"/>
                <w:color w:val="auto"/>
              </w:rPr>
              <w:t>▲</w:t>
            </w:r>
            <w:r>
              <w:rPr>
                <w:rFonts w:hint="eastAsia" w:ascii="宋体" w:hAnsi="宋体"/>
                <w:color w:val="auto"/>
                <w:lang w:val="en-US" w:eastAsia="zh-CN"/>
              </w:rPr>
              <w:t>5</w:t>
            </w:r>
            <w:r>
              <w:rPr>
                <w:rFonts w:hint="eastAsia" w:ascii="宋体" w:hAnsi="宋体"/>
                <w:color w:val="auto"/>
              </w:rPr>
              <w:t>.油漆：座外板、背外板采用15</w:t>
            </w:r>
            <w:r>
              <w:rPr>
                <w:rFonts w:ascii="宋体" w:hAnsi="宋体"/>
                <w:color w:val="auto"/>
              </w:rPr>
              <w:t>mm</w:t>
            </w:r>
            <w:r>
              <w:rPr>
                <w:rFonts w:hint="eastAsia" w:ascii="宋体" w:hAnsi="宋体"/>
                <w:color w:val="auto"/>
              </w:rPr>
              <w:t>厚，采用多层榉木皮高强度表面贴白腊木纹压弯成形，木制品含水率不超过10%，不变形、不开裂。外露木制件表面喷环保聚酯漆，其有害物质含量均达到绿色环保标准，其漆膜附着力达到2级：</w:t>
            </w:r>
            <w:r>
              <w:rPr>
                <w:rFonts w:ascii="宋体" w:hAnsi="宋体"/>
                <w:color w:val="auto"/>
              </w:rPr>
              <w:t xml:space="preserve"> </w:t>
            </w:r>
          </w:p>
          <w:p>
            <w:pPr>
              <w:keepNext w:val="0"/>
              <w:keepLines w:val="0"/>
              <w:pageBreakBefore w:val="0"/>
              <w:widowControl/>
              <w:kinsoku/>
              <w:overflowPunct/>
              <w:topLinePunct w:val="0"/>
              <w:autoSpaceDE/>
              <w:autoSpaceDN/>
              <w:bidi w:val="0"/>
              <w:spacing w:beforeAutospacing="0" w:afterAutospacing="0" w:line="240" w:lineRule="auto"/>
              <w:jc w:val="left"/>
              <w:textAlignment w:val="top"/>
              <w:rPr>
                <w:rFonts w:hint="eastAsia" w:asciiTheme="minorEastAsia" w:hAnsiTheme="minorEastAsia" w:eastAsiaTheme="minorEastAsia" w:cstheme="minorEastAsia"/>
                <w:color w:val="auto"/>
                <w:kern w:val="0"/>
                <w:sz w:val="21"/>
                <w:szCs w:val="21"/>
                <w:lang w:val="en-US" w:eastAsia="zh-CN" w:bidi="ar"/>
              </w:rPr>
            </w:pPr>
          </w:p>
        </w:tc>
      </w:tr>
    </w:tbl>
    <w:p>
      <w:pPr>
        <w:pStyle w:val="5"/>
        <w:keepNext w:val="0"/>
        <w:keepLines w:val="0"/>
        <w:pageBreakBefore w:val="0"/>
        <w:widowControl/>
        <w:kinsoku/>
        <w:overflowPunct/>
        <w:topLinePunct w:val="0"/>
        <w:autoSpaceDE/>
        <w:autoSpaceDN/>
        <w:bidi w:val="0"/>
        <w:spacing w:beforeAutospacing="0" w:afterAutospacing="0" w:line="360" w:lineRule="auto"/>
        <w:ind w:firstLine="480" w:firstLineChars="20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r>
        <w:rPr>
          <w:rFonts w:hint="eastAsia" w:asciiTheme="minorEastAsia" w:hAnsiTheme="minorEastAsia" w:cstheme="minorEastAsia"/>
          <w:color w:val="auto"/>
          <w:lang w:eastAsia="zh-CN"/>
        </w:rPr>
        <w:t>、</w:t>
      </w:r>
      <w:r>
        <w:rPr>
          <w:rFonts w:hint="eastAsia" w:asciiTheme="minorEastAsia" w:hAnsiTheme="minorEastAsia" w:eastAsiaTheme="minorEastAsia" w:cstheme="minorEastAsia"/>
          <w:color w:val="auto"/>
        </w:rPr>
        <w:t>采购预算：20万元</w:t>
      </w:r>
    </w:p>
    <w:p>
      <w:pPr>
        <w:pStyle w:val="5"/>
        <w:keepNext w:val="0"/>
        <w:keepLines w:val="0"/>
        <w:pageBreakBefore w:val="0"/>
        <w:widowControl/>
        <w:kinsoku/>
        <w:overflowPunct/>
        <w:topLinePunct w:val="0"/>
        <w:autoSpaceDE/>
        <w:autoSpaceDN/>
        <w:bidi w:val="0"/>
        <w:spacing w:beforeAutospacing="0" w:afterAutospacing="0" w:line="360" w:lineRule="auto"/>
        <w:ind w:firstLine="480" w:firstLineChars="20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w:t>
      </w:r>
      <w:r>
        <w:rPr>
          <w:rFonts w:hint="eastAsia" w:asciiTheme="minorEastAsia" w:hAnsiTheme="minorEastAsia" w:cstheme="minorEastAsia"/>
          <w:color w:val="auto"/>
          <w:lang w:eastAsia="zh-CN"/>
        </w:rPr>
        <w:t>、</w:t>
      </w:r>
      <w:r>
        <w:rPr>
          <w:rFonts w:hint="eastAsia" w:asciiTheme="minorEastAsia" w:hAnsiTheme="minorEastAsia" w:eastAsiaTheme="minorEastAsia" w:cstheme="minorEastAsia"/>
          <w:color w:val="auto"/>
        </w:rPr>
        <w:t>采购方式：自行采购</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比选</w:t>
      </w:r>
      <w:r>
        <w:rPr>
          <w:rFonts w:hint="eastAsia" w:asciiTheme="minorEastAsia" w:hAnsiTheme="minorEastAsia" w:eastAsiaTheme="minorEastAsia" w:cstheme="minorEastAsia"/>
          <w:color w:val="auto"/>
        </w:rPr>
        <w:t>）</w:t>
      </w:r>
    </w:p>
    <w:p>
      <w:pPr>
        <w:pStyle w:val="5"/>
        <w:keepNext w:val="0"/>
        <w:keepLines w:val="0"/>
        <w:pageBreakBefore w:val="0"/>
        <w:widowControl/>
        <w:kinsoku/>
        <w:overflowPunct/>
        <w:topLinePunct w:val="0"/>
        <w:autoSpaceDE/>
        <w:autoSpaceDN/>
        <w:bidi w:val="0"/>
        <w:spacing w:beforeAutospacing="0" w:afterAutospacing="0"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cstheme="minorEastAsia"/>
          <w:color w:val="auto"/>
          <w:lang w:val="en-US" w:eastAsia="zh-CN"/>
        </w:rPr>
        <w:t xml:space="preserve"> 5</w:t>
      </w:r>
      <w:r>
        <w:rPr>
          <w:rFonts w:hint="eastAsia" w:asciiTheme="minorEastAsia" w:hAnsiTheme="minorEastAsia" w:cstheme="minorEastAsia"/>
          <w:color w:val="auto"/>
          <w:lang w:eastAsia="zh-CN"/>
        </w:rPr>
        <w:t>、</w:t>
      </w:r>
      <w:r>
        <w:rPr>
          <w:rFonts w:hint="eastAsia" w:asciiTheme="minorEastAsia" w:hAnsiTheme="minorEastAsia" w:eastAsiaTheme="minorEastAsia" w:cstheme="minorEastAsia"/>
          <w:color w:val="auto"/>
        </w:rPr>
        <w:t>项目服务地点：西南交通大学犀浦校区图书馆</w:t>
      </w:r>
    </w:p>
    <w:p>
      <w:pPr>
        <w:pStyle w:val="5"/>
        <w:keepNext w:val="0"/>
        <w:keepLines w:val="0"/>
        <w:pageBreakBefore w:val="0"/>
        <w:widowControl/>
        <w:kinsoku/>
        <w:overflowPunct/>
        <w:topLinePunct w:val="0"/>
        <w:autoSpaceDE/>
        <w:autoSpaceDN/>
        <w:bidi w:val="0"/>
        <w:spacing w:beforeAutospacing="0" w:afterAutospacing="0"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二、采购</w:t>
      </w:r>
      <w:r>
        <w:rPr>
          <w:rFonts w:hint="eastAsia" w:asciiTheme="minorEastAsia" w:hAnsiTheme="minorEastAsia" w:eastAsiaTheme="minorEastAsia" w:cstheme="minorEastAsia"/>
          <w:color w:val="auto"/>
        </w:rPr>
        <w:t>要求：</w:t>
      </w:r>
    </w:p>
    <w:p>
      <w:pPr>
        <w:pStyle w:val="5"/>
        <w:keepNext w:val="0"/>
        <w:keepLines w:val="0"/>
        <w:pageBreakBefore w:val="0"/>
        <w:widowControl/>
        <w:kinsoku/>
        <w:overflowPunct/>
        <w:topLinePunct w:val="0"/>
        <w:autoSpaceDE/>
        <w:autoSpaceDN/>
        <w:bidi w:val="0"/>
        <w:spacing w:beforeAutospacing="0" w:afterAutospacing="0" w:line="360" w:lineRule="auto"/>
        <w:rPr>
          <w:rFonts w:hint="eastAsia" w:asciiTheme="minorEastAsia" w:hAnsiTheme="minorEastAsia" w:eastAsiaTheme="minorEastAsia" w:cstheme="minorEastAsia"/>
          <w:color w:val="auto"/>
        </w:rPr>
      </w:pPr>
      <w:r>
        <w:rPr>
          <w:rFonts w:hint="eastAsia" w:asciiTheme="minorEastAsia" w:hAnsiTheme="minorEastAsia" w:cstheme="minorEastAsia"/>
          <w:color w:val="auto"/>
          <w:lang w:val="en-US" w:eastAsia="zh-CN"/>
        </w:rPr>
        <w:t xml:space="preserve">    1、</w:t>
      </w:r>
      <w:r>
        <w:rPr>
          <w:rFonts w:hint="eastAsia" w:asciiTheme="minorEastAsia" w:hAnsiTheme="minorEastAsia" w:eastAsiaTheme="minorEastAsia" w:cstheme="minorEastAsia"/>
          <w:color w:val="auto"/>
        </w:rPr>
        <w:t>严格按照国家相关标准、行业标准、地方标准和规范要求，确保工程安全和工程质量。</w:t>
      </w:r>
    </w:p>
    <w:p>
      <w:pPr>
        <w:pStyle w:val="5"/>
        <w:keepNext w:val="0"/>
        <w:keepLines w:val="0"/>
        <w:pageBreakBefore w:val="0"/>
        <w:widowControl/>
        <w:kinsoku/>
        <w:overflowPunct/>
        <w:topLinePunct w:val="0"/>
        <w:autoSpaceDE/>
        <w:autoSpaceDN/>
        <w:bidi w:val="0"/>
        <w:spacing w:beforeAutospacing="0" w:afterAutospacing="0" w:line="360" w:lineRule="auto"/>
        <w:rPr>
          <w:rFonts w:hint="eastAsia" w:asciiTheme="minorEastAsia" w:hAnsiTheme="minorEastAsia" w:eastAsiaTheme="minorEastAsia" w:cstheme="minorEastAsia"/>
          <w:color w:val="auto"/>
        </w:rPr>
      </w:pPr>
      <w:r>
        <w:rPr>
          <w:rFonts w:hint="eastAsia" w:asciiTheme="minorEastAsia" w:hAnsiTheme="minorEastAsia" w:cstheme="minorEastAsia"/>
          <w:color w:val="auto"/>
          <w:lang w:val="en-US" w:eastAsia="zh-CN"/>
        </w:rPr>
        <w:t xml:space="preserve">    2、</w:t>
      </w:r>
      <w:r>
        <w:rPr>
          <w:rFonts w:hint="eastAsia" w:asciiTheme="minorEastAsia" w:hAnsiTheme="minorEastAsia" w:eastAsiaTheme="minorEastAsia" w:cstheme="minorEastAsia"/>
          <w:color w:val="auto"/>
        </w:rPr>
        <w:t>项目所用主材为国内一线品牌厂家生产，达到国家环保要求和国家质量标准，分别提供符合国家环保要求和国家质量标准的合格证书或检测报告。</w:t>
      </w:r>
    </w:p>
    <w:p>
      <w:pPr>
        <w:pStyle w:val="5"/>
        <w:keepNext w:val="0"/>
        <w:keepLines w:val="0"/>
        <w:pageBreakBefore w:val="0"/>
        <w:widowControl/>
        <w:kinsoku/>
        <w:overflowPunct/>
        <w:topLinePunct w:val="0"/>
        <w:autoSpaceDE/>
        <w:autoSpaceDN/>
        <w:bidi w:val="0"/>
        <w:spacing w:beforeAutospacing="0" w:afterAutospacing="0" w:line="360" w:lineRule="auto"/>
        <w:ind w:firstLine="480" w:firstLineChars="200"/>
        <w:rPr>
          <w:rFonts w:hint="eastAsia" w:asciiTheme="minorEastAsia" w:hAnsiTheme="minorEastAsia" w:eastAsiaTheme="minorEastAsia" w:cstheme="minorEastAsia"/>
          <w:color w:val="auto"/>
        </w:rPr>
      </w:pPr>
      <w:r>
        <w:rPr>
          <w:rFonts w:hint="eastAsia" w:asciiTheme="minorEastAsia" w:hAnsiTheme="minorEastAsia" w:cstheme="minorEastAsia"/>
          <w:color w:val="auto"/>
          <w:lang w:val="en-US" w:eastAsia="zh-CN"/>
        </w:rPr>
        <w:t>3、</w:t>
      </w:r>
      <w:r>
        <w:rPr>
          <w:rFonts w:hint="eastAsia" w:asciiTheme="minorEastAsia" w:hAnsiTheme="minorEastAsia" w:eastAsiaTheme="minorEastAsia" w:cstheme="minorEastAsia"/>
          <w:color w:val="auto"/>
        </w:rPr>
        <w:t>负责施工安全，采取正确施工措施，确保人员与财物安全，因施工导致的安全责任概由施工方负责。</w:t>
      </w:r>
    </w:p>
    <w:p>
      <w:pPr>
        <w:pStyle w:val="5"/>
        <w:keepNext w:val="0"/>
        <w:keepLines w:val="0"/>
        <w:pageBreakBefore w:val="0"/>
        <w:widowControl/>
        <w:kinsoku/>
        <w:overflowPunct/>
        <w:topLinePunct w:val="0"/>
        <w:autoSpaceDE/>
        <w:autoSpaceDN/>
        <w:bidi w:val="0"/>
        <w:spacing w:beforeAutospacing="0" w:afterAutospacing="0" w:line="360" w:lineRule="auto"/>
        <w:ind w:firstLine="480" w:firstLineChars="200"/>
        <w:rPr>
          <w:rFonts w:hint="eastAsia" w:asciiTheme="minorEastAsia" w:hAnsiTheme="minorEastAsia" w:eastAsiaTheme="minorEastAsia" w:cstheme="minorEastAsia"/>
          <w:color w:val="auto"/>
        </w:rPr>
      </w:pPr>
      <w:r>
        <w:rPr>
          <w:rFonts w:hint="eastAsia" w:asciiTheme="minorEastAsia" w:hAnsiTheme="minorEastAsia" w:cstheme="minorEastAsia"/>
          <w:color w:val="auto"/>
          <w:lang w:val="en-US" w:eastAsia="zh-CN"/>
        </w:rPr>
        <w:t>4、</w:t>
      </w:r>
      <w:r>
        <w:rPr>
          <w:rFonts w:hint="eastAsia" w:asciiTheme="minorEastAsia" w:hAnsiTheme="minorEastAsia" w:eastAsiaTheme="minorEastAsia" w:cstheme="minorEastAsia"/>
          <w:color w:val="auto"/>
        </w:rPr>
        <w:t>因施工造成的各种破损由施工方照原样恢复。</w:t>
      </w:r>
    </w:p>
    <w:p>
      <w:pPr>
        <w:pStyle w:val="5"/>
        <w:keepNext w:val="0"/>
        <w:keepLines w:val="0"/>
        <w:pageBreakBefore w:val="0"/>
        <w:widowControl/>
        <w:kinsoku/>
        <w:overflowPunct/>
        <w:topLinePunct w:val="0"/>
        <w:autoSpaceDE/>
        <w:autoSpaceDN/>
        <w:bidi w:val="0"/>
        <w:spacing w:beforeAutospacing="0" w:afterAutospacing="0" w:line="360" w:lineRule="auto"/>
        <w:ind w:firstLine="480" w:firstLineChars="200"/>
        <w:rPr>
          <w:rFonts w:hint="eastAsia" w:asciiTheme="minorEastAsia" w:hAnsiTheme="minorEastAsia" w:eastAsiaTheme="minorEastAsia" w:cstheme="minorEastAsia"/>
          <w:color w:val="auto"/>
        </w:rPr>
      </w:pPr>
      <w:r>
        <w:rPr>
          <w:rFonts w:hint="eastAsia" w:asciiTheme="minorEastAsia" w:hAnsiTheme="minorEastAsia" w:cstheme="minorEastAsia"/>
          <w:color w:val="auto"/>
          <w:lang w:val="en-US" w:eastAsia="zh-CN"/>
        </w:rPr>
        <w:t>5、</w:t>
      </w:r>
      <w:r>
        <w:rPr>
          <w:rFonts w:hint="eastAsia" w:asciiTheme="minorEastAsia" w:hAnsiTheme="minorEastAsia" w:eastAsiaTheme="minorEastAsia" w:cstheme="minorEastAsia"/>
          <w:color w:val="auto"/>
        </w:rPr>
        <w:t>根据采购单位管理服务工作需求，合理安排施工时间，尽可能降低噪音对采购单位管理服务工作的影响。</w:t>
      </w:r>
    </w:p>
    <w:p>
      <w:pPr>
        <w:pStyle w:val="5"/>
        <w:keepNext w:val="0"/>
        <w:keepLines w:val="0"/>
        <w:pageBreakBefore w:val="0"/>
        <w:widowControl/>
        <w:kinsoku/>
        <w:overflowPunct/>
        <w:topLinePunct w:val="0"/>
        <w:autoSpaceDE/>
        <w:autoSpaceDN/>
        <w:bidi w:val="0"/>
        <w:spacing w:beforeAutospacing="0" w:afterAutospacing="0" w:line="360" w:lineRule="auto"/>
        <w:ind w:firstLine="480" w:firstLineChars="200"/>
        <w:rPr>
          <w:rFonts w:hint="eastAsia" w:asciiTheme="minorEastAsia" w:hAnsiTheme="minorEastAsia" w:eastAsiaTheme="minorEastAsia" w:cstheme="minorEastAsia"/>
          <w:color w:val="auto"/>
        </w:rPr>
      </w:pPr>
      <w:r>
        <w:rPr>
          <w:rFonts w:hint="eastAsia" w:asciiTheme="minorEastAsia" w:hAnsiTheme="minorEastAsia" w:cstheme="minorEastAsia"/>
          <w:color w:val="auto"/>
          <w:lang w:val="en-US" w:eastAsia="zh-CN"/>
        </w:rPr>
        <w:t>6、</w:t>
      </w:r>
      <w:r>
        <w:rPr>
          <w:rFonts w:hint="eastAsia" w:asciiTheme="minorEastAsia" w:hAnsiTheme="minorEastAsia" w:eastAsiaTheme="minorEastAsia" w:cstheme="minorEastAsia"/>
          <w:color w:val="auto"/>
        </w:rPr>
        <w:t>本项目报价为完成本项目设计方案、施工建设、税金、保险及其它完成本项目产生的所有费用。</w:t>
      </w:r>
    </w:p>
    <w:p>
      <w:pPr>
        <w:pStyle w:val="5"/>
        <w:keepNext w:val="0"/>
        <w:keepLines w:val="0"/>
        <w:pageBreakBefore w:val="0"/>
        <w:widowControl/>
        <w:kinsoku/>
        <w:overflowPunct/>
        <w:topLinePunct w:val="0"/>
        <w:autoSpaceDE/>
        <w:autoSpaceDN/>
        <w:bidi w:val="0"/>
        <w:spacing w:beforeAutospacing="0" w:afterAutospacing="0" w:line="360" w:lineRule="auto"/>
        <w:ind w:firstLine="480" w:firstLineChars="200"/>
        <w:rPr>
          <w:rFonts w:hint="eastAsia" w:asciiTheme="minorEastAsia" w:hAnsiTheme="minorEastAsia" w:eastAsiaTheme="minorEastAsia" w:cstheme="minorEastAsia"/>
          <w:color w:val="auto"/>
        </w:rPr>
      </w:pPr>
      <w:r>
        <w:rPr>
          <w:rFonts w:hint="eastAsia" w:asciiTheme="minorEastAsia" w:hAnsiTheme="minorEastAsia" w:cstheme="minorEastAsia"/>
          <w:color w:val="auto"/>
          <w:lang w:val="en-US" w:eastAsia="zh-CN"/>
        </w:rPr>
        <w:t>7、</w:t>
      </w:r>
      <w:r>
        <w:rPr>
          <w:rFonts w:hint="eastAsia" w:asciiTheme="minorEastAsia" w:hAnsiTheme="minorEastAsia" w:eastAsiaTheme="minorEastAsia" w:cstheme="minorEastAsia"/>
          <w:color w:val="auto"/>
        </w:rPr>
        <w:t>项目工期为自合同签订以后</w:t>
      </w:r>
      <w:r>
        <w:rPr>
          <w:rFonts w:hint="eastAsia" w:asciiTheme="minorEastAsia" w:hAnsiTheme="minorEastAsia" w:eastAsiaTheme="minorEastAsia" w:cstheme="minorEastAsia"/>
          <w:color w:val="auto"/>
          <w:lang w:val="en-US" w:eastAsia="zh-CN"/>
        </w:rPr>
        <w:t>二</w:t>
      </w:r>
      <w:r>
        <w:rPr>
          <w:rFonts w:hint="eastAsia" w:asciiTheme="minorEastAsia" w:hAnsiTheme="minorEastAsia" w:eastAsiaTheme="minorEastAsia" w:cstheme="minorEastAsia"/>
          <w:color w:val="auto"/>
        </w:rPr>
        <w:t>十个日历天。</w:t>
      </w:r>
    </w:p>
    <w:p>
      <w:pPr>
        <w:pStyle w:val="5"/>
        <w:keepNext w:val="0"/>
        <w:keepLines w:val="0"/>
        <w:pageBreakBefore w:val="0"/>
        <w:widowControl/>
        <w:kinsoku/>
        <w:overflowPunct/>
        <w:topLinePunct w:val="0"/>
        <w:autoSpaceDE/>
        <w:autoSpaceDN/>
        <w:bidi w:val="0"/>
        <w:spacing w:beforeAutospacing="0" w:afterAutospacing="0" w:line="360" w:lineRule="auto"/>
        <w:ind w:firstLine="480" w:firstLineChars="200"/>
        <w:rPr>
          <w:rFonts w:hint="eastAsia" w:asciiTheme="minorEastAsia" w:hAnsiTheme="minorEastAsia" w:eastAsiaTheme="minorEastAsia" w:cstheme="minorEastAsia"/>
          <w:color w:val="auto"/>
        </w:rPr>
      </w:pPr>
      <w:r>
        <w:rPr>
          <w:rFonts w:hint="eastAsia" w:asciiTheme="minorEastAsia" w:hAnsiTheme="minorEastAsia" w:cstheme="minorEastAsia"/>
          <w:color w:val="auto"/>
          <w:lang w:val="en-US" w:eastAsia="zh-CN"/>
        </w:rPr>
        <w:t>8、</w:t>
      </w:r>
      <w:r>
        <w:rPr>
          <w:rFonts w:hint="eastAsia" w:asciiTheme="minorEastAsia" w:hAnsiTheme="minorEastAsia" w:eastAsiaTheme="minorEastAsia" w:cstheme="minorEastAsia"/>
          <w:color w:val="auto"/>
        </w:rPr>
        <w:t>项目整体质保期为</w:t>
      </w:r>
      <w:r>
        <w:rPr>
          <w:rFonts w:hint="eastAsia" w:asciiTheme="minorEastAsia" w:hAnsiTheme="minorEastAsia" w:eastAsiaTheme="minorEastAsia" w:cstheme="minorEastAsia"/>
          <w:color w:val="auto"/>
          <w:lang w:val="en-US" w:eastAsia="zh-CN"/>
        </w:rPr>
        <w:t>三</w:t>
      </w:r>
      <w:r>
        <w:rPr>
          <w:rFonts w:hint="eastAsia" w:asciiTheme="minorEastAsia" w:hAnsiTheme="minorEastAsia" w:eastAsiaTheme="minorEastAsia" w:cstheme="minorEastAsia"/>
          <w:color w:val="auto"/>
        </w:rPr>
        <w:t>年。售后服务网点:本地；电话支持:7</w:t>
      </w:r>
      <w:r>
        <w:rPr>
          <w:rFonts w:hint="default" w:ascii="Arial" w:hAnsi="Arial" w:cs="Arial" w:eastAsiaTheme="minorEastAsia"/>
          <w:color w:val="auto"/>
        </w:rPr>
        <w:t>×</w:t>
      </w:r>
      <w:r>
        <w:rPr>
          <w:rFonts w:hint="eastAsia" w:asciiTheme="minorEastAsia" w:hAnsiTheme="minorEastAsia" w:eastAsiaTheme="minorEastAsia" w:cstheme="minorEastAsia"/>
          <w:color w:val="auto"/>
        </w:rPr>
        <w:t>24小时；服务时限:报修后24小时。</w:t>
      </w:r>
    </w:p>
    <w:p>
      <w:pPr>
        <w:pStyle w:val="5"/>
        <w:keepNext w:val="0"/>
        <w:keepLines w:val="0"/>
        <w:pageBreakBefore w:val="0"/>
        <w:widowControl/>
        <w:kinsoku/>
        <w:overflowPunct/>
        <w:topLinePunct w:val="0"/>
        <w:autoSpaceDE/>
        <w:autoSpaceDN/>
        <w:bidi w:val="0"/>
        <w:spacing w:beforeAutospacing="0" w:afterAutospacing="0" w:line="360" w:lineRule="auto"/>
        <w:rPr>
          <w:rFonts w:hint="eastAsia" w:asciiTheme="minorEastAsia" w:hAnsiTheme="minorEastAsia" w:eastAsiaTheme="minorEastAsia" w:cstheme="minorEastAsia"/>
          <w:color w:val="auto"/>
        </w:rPr>
      </w:pPr>
      <w:r>
        <w:rPr>
          <w:rStyle w:val="8"/>
          <w:rFonts w:hint="eastAsia" w:asciiTheme="minorEastAsia" w:hAnsiTheme="minorEastAsia" w:eastAsiaTheme="minorEastAsia" w:cstheme="minorEastAsia"/>
          <w:color w:val="auto"/>
          <w:lang w:val="en-US" w:eastAsia="zh-CN"/>
        </w:rPr>
        <w:t>三、供应商</w:t>
      </w:r>
      <w:r>
        <w:rPr>
          <w:rStyle w:val="8"/>
          <w:rFonts w:hint="eastAsia" w:asciiTheme="minorEastAsia" w:hAnsiTheme="minorEastAsia" w:eastAsiaTheme="minorEastAsia" w:cstheme="minorEastAsia"/>
          <w:color w:val="auto"/>
        </w:rPr>
        <w:t>资格要求</w:t>
      </w:r>
    </w:p>
    <w:p>
      <w:pPr>
        <w:pStyle w:val="5"/>
        <w:keepNext w:val="0"/>
        <w:keepLines w:val="0"/>
        <w:pageBreakBefore w:val="0"/>
        <w:widowControl/>
        <w:kinsoku/>
        <w:overflowPunct/>
        <w:topLinePunct w:val="0"/>
        <w:autoSpaceDE/>
        <w:autoSpaceDN/>
        <w:bidi w:val="0"/>
        <w:spacing w:beforeAutospacing="0" w:afterAutospacing="0" w:line="360" w:lineRule="auto"/>
        <w:ind w:firstLine="48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r>
        <w:rPr>
          <w:rFonts w:hint="eastAsia" w:asciiTheme="minorEastAsia" w:hAnsiTheme="minorEastAsia" w:cstheme="minorEastAsia"/>
          <w:color w:val="auto"/>
          <w:lang w:eastAsia="zh-CN"/>
        </w:rPr>
        <w:t>、</w:t>
      </w:r>
      <w:r>
        <w:rPr>
          <w:rFonts w:hint="eastAsia" w:asciiTheme="minorEastAsia" w:hAnsiTheme="minorEastAsia" w:eastAsiaTheme="minorEastAsia" w:cstheme="minorEastAsia"/>
          <w:color w:val="auto"/>
        </w:rPr>
        <w:t>符合《中华人民共和国政府采购法》第二十二条要求并具备相应的专业资质、人员、设备和资金能力。</w:t>
      </w:r>
    </w:p>
    <w:p>
      <w:pPr>
        <w:pStyle w:val="5"/>
        <w:keepNext w:val="0"/>
        <w:keepLines w:val="0"/>
        <w:pageBreakBefore w:val="0"/>
        <w:widowControl/>
        <w:kinsoku/>
        <w:overflowPunct/>
        <w:topLinePunct w:val="0"/>
        <w:autoSpaceDE/>
        <w:autoSpaceDN/>
        <w:bidi w:val="0"/>
        <w:spacing w:beforeAutospacing="0" w:afterAutospacing="0"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cstheme="minorEastAsia"/>
          <w:color w:val="auto"/>
          <w:lang w:val="en-US" w:eastAsia="zh-CN"/>
        </w:rPr>
        <w:t xml:space="preserve"> </w:t>
      </w:r>
      <w:r>
        <w:rPr>
          <w:rFonts w:hint="eastAsia" w:asciiTheme="minorEastAsia" w:hAnsiTheme="minorEastAsia" w:eastAsiaTheme="minorEastAsia" w:cstheme="minorEastAsia"/>
          <w:color w:val="auto"/>
        </w:rPr>
        <w:t>1）具有独立承担民事责任的能力；</w:t>
      </w:r>
    </w:p>
    <w:p>
      <w:pPr>
        <w:pStyle w:val="5"/>
        <w:keepNext w:val="0"/>
        <w:keepLines w:val="0"/>
        <w:pageBreakBefore w:val="0"/>
        <w:widowControl/>
        <w:kinsoku/>
        <w:overflowPunct/>
        <w:topLinePunct w:val="0"/>
        <w:autoSpaceDE/>
        <w:autoSpaceDN/>
        <w:bidi w:val="0"/>
        <w:spacing w:beforeAutospacing="0" w:afterAutospacing="0"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cstheme="minorEastAsia"/>
          <w:color w:val="auto"/>
          <w:lang w:val="en-US" w:eastAsia="zh-CN"/>
        </w:rPr>
        <w:t xml:space="preserve"> </w:t>
      </w:r>
      <w:r>
        <w:rPr>
          <w:rFonts w:hint="eastAsia" w:asciiTheme="minorEastAsia" w:hAnsiTheme="minorEastAsia" w:eastAsiaTheme="minorEastAsia" w:cstheme="minorEastAsia"/>
          <w:color w:val="auto"/>
        </w:rPr>
        <w:t>2）具有良好的商业信誉和健全的财务会计制度；</w:t>
      </w:r>
    </w:p>
    <w:p>
      <w:pPr>
        <w:pStyle w:val="5"/>
        <w:keepNext w:val="0"/>
        <w:keepLines w:val="0"/>
        <w:pageBreakBefore w:val="0"/>
        <w:widowControl/>
        <w:kinsoku/>
        <w:overflowPunct/>
        <w:topLinePunct w:val="0"/>
        <w:autoSpaceDE/>
        <w:autoSpaceDN/>
        <w:bidi w:val="0"/>
        <w:spacing w:beforeAutospacing="0" w:afterAutospacing="0"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cstheme="minorEastAsia"/>
          <w:color w:val="auto"/>
          <w:lang w:val="en-US" w:eastAsia="zh-CN"/>
        </w:rPr>
        <w:t xml:space="preserve"> </w:t>
      </w:r>
      <w:r>
        <w:rPr>
          <w:rFonts w:hint="eastAsia" w:asciiTheme="minorEastAsia" w:hAnsiTheme="minorEastAsia" w:eastAsiaTheme="minorEastAsia" w:cstheme="minorEastAsia"/>
          <w:color w:val="auto"/>
        </w:rPr>
        <w:t>3）具有履行合同所必需的设备和专业技术能力；</w:t>
      </w:r>
    </w:p>
    <w:p>
      <w:pPr>
        <w:pStyle w:val="5"/>
        <w:keepNext w:val="0"/>
        <w:keepLines w:val="0"/>
        <w:pageBreakBefore w:val="0"/>
        <w:widowControl/>
        <w:kinsoku/>
        <w:overflowPunct/>
        <w:topLinePunct w:val="0"/>
        <w:autoSpaceDE/>
        <w:autoSpaceDN/>
        <w:bidi w:val="0"/>
        <w:spacing w:beforeAutospacing="0" w:afterAutospacing="0"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cstheme="minorEastAsia"/>
          <w:color w:val="auto"/>
          <w:lang w:val="en-US" w:eastAsia="zh-CN"/>
        </w:rPr>
        <w:t xml:space="preserve"> </w:t>
      </w:r>
      <w:r>
        <w:rPr>
          <w:rFonts w:hint="eastAsia" w:asciiTheme="minorEastAsia" w:hAnsiTheme="minorEastAsia" w:eastAsiaTheme="minorEastAsia" w:cstheme="minorEastAsia"/>
          <w:color w:val="auto"/>
        </w:rPr>
        <w:t>4）有依法缴纳税收和社会保障资金的良好记录；</w:t>
      </w:r>
    </w:p>
    <w:p>
      <w:pPr>
        <w:pStyle w:val="5"/>
        <w:keepNext w:val="0"/>
        <w:keepLines w:val="0"/>
        <w:pageBreakBefore w:val="0"/>
        <w:widowControl/>
        <w:kinsoku/>
        <w:overflowPunct/>
        <w:topLinePunct w:val="0"/>
        <w:autoSpaceDE/>
        <w:autoSpaceDN/>
        <w:bidi w:val="0"/>
        <w:spacing w:beforeAutospacing="0" w:afterAutospacing="0"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cstheme="minorEastAsia"/>
          <w:color w:val="auto"/>
          <w:lang w:val="en-US" w:eastAsia="zh-CN"/>
        </w:rPr>
        <w:t xml:space="preserve"> </w:t>
      </w:r>
      <w:r>
        <w:rPr>
          <w:rFonts w:hint="eastAsia" w:asciiTheme="minorEastAsia" w:hAnsiTheme="minorEastAsia" w:eastAsiaTheme="minorEastAsia" w:cstheme="minorEastAsia"/>
          <w:color w:val="auto"/>
        </w:rPr>
        <w:t>5）参加政府采购活动前三年内，在经营活动中没有重大违法记录；</w:t>
      </w:r>
    </w:p>
    <w:p>
      <w:pPr>
        <w:pStyle w:val="5"/>
        <w:keepNext w:val="0"/>
        <w:keepLines w:val="0"/>
        <w:pageBreakBefore w:val="0"/>
        <w:widowControl/>
        <w:kinsoku/>
        <w:overflowPunct/>
        <w:topLinePunct w:val="0"/>
        <w:autoSpaceDE/>
        <w:autoSpaceDN/>
        <w:bidi w:val="0"/>
        <w:spacing w:beforeAutospacing="0" w:afterAutospacing="0"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cstheme="minorEastAsia"/>
          <w:color w:val="auto"/>
          <w:lang w:val="en-US" w:eastAsia="zh-CN"/>
        </w:rPr>
        <w:t xml:space="preserve"> </w:t>
      </w:r>
      <w:r>
        <w:rPr>
          <w:rFonts w:hint="eastAsia" w:asciiTheme="minorEastAsia" w:hAnsiTheme="minorEastAsia" w:eastAsiaTheme="minorEastAsia" w:cstheme="minorEastAsia"/>
          <w:color w:val="auto"/>
        </w:rPr>
        <w:t>6）法律、行政法规规定的其他条件。</w:t>
      </w:r>
    </w:p>
    <w:p>
      <w:pPr>
        <w:pStyle w:val="5"/>
        <w:keepNext w:val="0"/>
        <w:keepLines w:val="0"/>
        <w:pageBreakBefore w:val="0"/>
        <w:widowControl/>
        <w:kinsoku/>
        <w:overflowPunct/>
        <w:topLinePunct w:val="0"/>
        <w:autoSpaceDE/>
        <w:autoSpaceDN/>
        <w:bidi w:val="0"/>
        <w:spacing w:beforeAutospacing="0" w:afterAutospacing="0" w:line="360" w:lineRule="auto"/>
        <w:ind w:firstLine="48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7）在中华人民共和国境内依法登记注册，并有效存续具有独立法人资格的供应商。</w:t>
      </w:r>
    </w:p>
    <w:p>
      <w:pPr>
        <w:pStyle w:val="5"/>
        <w:keepNext w:val="0"/>
        <w:keepLines w:val="0"/>
        <w:pageBreakBefore w:val="0"/>
        <w:widowControl/>
        <w:kinsoku/>
        <w:overflowPunct/>
        <w:topLinePunct w:val="0"/>
        <w:autoSpaceDE/>
        <w:autoSpaceDN/>
        <w:bidi w:val="0"/>
        <w:spacing w:beforeAutospacing="0" w:afterAutospacing="0" w:line="360" w:lineRule="auto"/>
        <w:ind w:firstLine="48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8）未在“信用中国”（www.creditchina.gov.cn）、“中国政府采购网”（www.ccgp.gov.cn）网站等渠道被列入失信被执行人、重大税收违法案件当事人名单、政府采购严重违法失信行为记录名单。</w:t>
      </w:r>
    </w:p>
    <w:p>
      <w:pPr>
        <w:pStyle w:val="5"/>
        <w:keepNext w:val="0"/>
        <w:keepLines w:val="0"/>
        <w:pageBreakBefore w:val="0"/>
        <w:widowControl/>
        <w:kinsoku/>
        <w:overflowPunct/>
        <w:topLinePunct w:val="0"/>
        <w:autoSpaceDE/>
        <w:autoSpaceDN/>
        <w:bidi w:val="0"/>
        <w:spacing w:beforeAutospacing="0" w:afterAutospacing="0" w:line="360" w:lineRule="auto"/>
        <w:rPr>
          <w:rStyle w:val="8"/>
          <w:rFonts w:hint="eastAsia" w:asciiTheme="minorEastAsia" w:hAnsiTheme="minorEastAsia" w:eastAsiaTheme="minorEastAsia" w:cstheme="minorEastAsia"/>
          <w:color w:val="auto"/>
        </w:rPr>
      </w:pPr>
      <w:r>
        <w:rPr>
          <w:rStyle w:val="8"/>
          <w:rFonts w:hint="eastAsia" w:asciiTheme="minorEastAsia" w:hAnsiTheme="minorEastAsia" w:eastAsiaTheme="minorEastAsia" w:cstheme="minorEastAsia"/>
          <w:color w:val="auto"/>
          <w:lang w:val="en-US" w:eastAsia="zh-CN"/>
        </w:rPr>
        <w:t>四</w:t>
      </w:r>
      <w:r>
        <w:rPr>
          <w:rStyle w:val="8"/>
          <w:rFonts w:hint="eastAsia" w:asciiTheme="minorEastAsia" w:hAnsiTheme="minorEastAsia" w:eastAsiaTheme="minorEastAsia" w:cstheme="minorEastAsia"/>
          <w:color w:val="auto"/>
        </w:rPr>
        <w:t>、勘察现场及响应文件递交</w:t>
      </w:r>
    </w:p>
    <w:p>
      <w:pPr>
        <w:pStyle w:val="5"/>
        <w:keepNext w:val="0"/>
        <w:keepLines w:val="0"/>
        <w:pageBreakBefore w:val="0"/>
        <w:widowControl/>
        <w:kinsoku/>
        <w:overflowPunct/>
        <w:topLinePunct w:val="0"/>
        <w:autoSpaceDE/>
        <w:autoSpaceDN/>
        <w:bidi w:val="0"/>
        <w:spacing w:beforeAutospacing="0" w:afterAutospacing="0" w:line="360" w:lineRule="auto"/>
        <w:ind w:firstLine="720" w:firstLineChars="3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r>
        <w:rPr>
          <w:rFonts w:hint="eastAsia" w:asciiTheme="minorEastAsia" w:hAnsiTheme="minorEastAsia" w:cstheme="minorEastAsia"/>
          <w:color w:val="auto"/>
          <w:lang w:eastAsia="zh-CN"/>
        </w:rPr>
        <w:t>、</w:t>
      </w:r>
      <w:r>
        <w:rPr>
          <w:rFonts w:hint="eastAsia" w:asciiTheme="minorEastAsia" w:hAnsiTheme="minorEastAsia" w:eastAsiaTheme="minorEastAsia" w:cstheme="minorEastAsia"/>
          <w:color w:val="auto"/>
        </w:rPr>
        <w:t xml:space="preserve">勘察现场时间：2023年 </w:t>
      </w:r>
      <w:r>
        <w:rPr>
          <w:rFonts w:hint="eastAsia" w:asciiTheme="minorEastAsia" w:hAnsiTheme="minorEastAsia" w:eastAsiaTheme="minorEastAsia" w:cstheme="minorEastAsia"/>
          <w:color w:val="auto"/>
          <w:lang w:val="en-US" w:eastAsia="zh-CN"/>
        </w:rPr>
        <w:t>11</w:t>
      </w:r>
      <w:r>
        <w:rPr>
          <w:rFonts w:hint="eastAsia" w:asciiTheme="minorEastAsia" w:hAnsiTheme="minorEastAsia" w:eastAsiaTheme="minorEastAsia" w:cstheme="minorEastAsia"/>
          <w:color w:val="auto"/>
        </w:rPr>
        <w:t>月</w:t>
      </w:r>
      <w:r>
        <w:rPr>
          <w:rFonts w:hint="eastAsia" w:asciiTheme="minorEastAsia" w:hAnsiTheme="minorEastAsia" w:eastAsiaTheme="minorEastAsia" w:cstheme="minorEastAsia"/>
          <w:color w:val="auto"/>
          <w:lang w:val="en-US" w:eastAsia="zh-CN"/>
        </w:rPr>
        <w:t>24</w:t>
      </w:r>
      <w:r>
        <w:rPr>
          <w:rFonts w:hint="eastAsia" w:asciiTheme="minorEastAsia" w:hAnsiTheme="minorEastAsia" w:eastAsiaTheme="minorEastAsia" w:cstheme="minorEastAsia"/>
          <w:color w:val="auto"/>
        </w:rPr>
        <w:t>日9:30-11:30</w:t>
      </w:r>
    </w:p>
    <w:p>
      <w:pPr>
        <w:pStyle w:val="5"/>
        <w:keepNext w:val="0"/>
        <w:keepLines w:val="0"/>
        <w:pageBreakBefore w:val="0"/>
        <w:widowControl/>
        <w:kinsoku/>
        <w:overflowPunct/>
        <w:topLinePunct w:val="0"/>
        <w:autoSpaceDE/>
        <w:autoSpaceDN/>
        <w:bidi w:val="0"/>
        <w:spacing w:beforeAutospacing="0" w:afterAutospacing="0" w:line="360" w:lineRule="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lang w:val="en-US" w:eastAsia="zh-CN"/>
        </w:rPr>
        <w:t>2</w:t>
      </w:r>
      <w:r>
        <w:rPr>
          <w:rFonts w:hint="eastAsia" w:asciiTheme="minorEastAsia" w:hAnsiTheme="minorEastAsia" w:cstheme="minorEastAsia"/>
          <w:color w:val="auto"/>
          <w:lang w:eastAsia="zh-CN"/>
        </w:rPr>
        <w:t>、</w:t>
      </w:r>
      <w:r>
        <w:rPr>
          <w:rFonts w:hint="eastAsia" w:asciiTheme="minorEastAsia" w:hAnsiTheme="minorEastAsia" w:eastAsiaTheme="minorEastAsia" w:cstheme="minorEastAsia"/>
          <w:color w:val="auto"/>
        </w:rPr>
        <w:t>响应文件递交时间：有意愿的</w:t>
      </w:r>
      <w:r>
        <w:rPr>
          <w:rFonts w:hint="eastAsia" w:asciiTheme="minorEastAsia" w:hAnsiTheme="minorEastAsia" w:cstheme="minorEastAsia"/>
          <w:color w:val="auto"/>
          <w:lang w:val="en-US" w:eastAsia="zh-CN"/>
        </w:rPr>
        <w:t>供应</w:t>
      </w:r>
      <w:r>
        <w:rPr>
          <w:rFonts w:hint="eastAsia" w:asciiTheme="minorEastAsia" w:hAnsiTheme="minorEastAsia" w:eastAsiaTheme="minorEastAsia" w:cstheme="minorEastAsia"/>
          <w:color w:val="auto"/>
        </w:rPr>
        <w:t>商可于2023年1</w:t>
      </w:r>
      <w:r>
        <w:rPr>
          <w:rFonts w:hint="eastAsia" w:asciiTheme="minorEastAsia" w:hAnsiTheme="minorEastAsia" w:cstheme="minorEastAsia"/>
          <w:color w:val="auto"/>
          <w:lang w:val="en-US" w:eastAsia="zh-CN"/>
        </w:rPr>
        <w:t>2</w:t>
      </w:r>
      <w:r>
        <w:rPr>
          <w:rFonts w:hint="eastAsia" w:asciiTheme="minorEastAsia" w:hAnsiTheme="minorEastAsia" w:eastAsiaTheme="minorEastAsia" w:cstheme="minorEastAsia"/>
          <w:color w:val="auto"/>
        </w:rPr>
        <w:t>月</w:t>
      </w:r>
      <w:r>
        <w:rPr>
          <w:rFonts w:hint="eastAsia" w:asciiTheme="minorEastAsia" w:hAnsiTheme="minorEastAsia" w:cstheme="minorEastAsia"/>
          <w:color w:val="auto"/>
          <w:lang w:val="en-US" w:eastAsia="zh-CN"/>
        </w:rPr>
        <w:t>4</w:t>
      </w:r>
      <w:r>
        <w:rPr>
          <w:rFonts w:hint="eastAsia" w:asciiTheme="minorEastAsia" w:hAnsiTheme="minorEastAsia" w:eastAsiaTheme="minorEastAsia" w:cstheme="minorEastAsia"/>
          <w:color w:val="auto"/>
        </w:rPr>
        <w:t>日下午</w:t>
      </w:r>
      <w:r>
        <w:rPr>
          <w:rFonts w:hint="eastAsia" w:asciiTheme="minorEastAsia" w:hAnsiTheme="minorEastAsia" w:cstheme="minorEastAsia"/>
          <w:color w:val="auto"/>
          <w:lang w:val="en-US" w:eastAsia="zh-CN"/>
        </w:rPr>
        <w:t>14</w:t>
      </w:r>
      <w:r>
        <w:rPr>
          <w:rFonts w:hint="eastAsia" w:asciiTheme="minorEastAsia" w:hAnsiTheme="minorEastAsia" w:eastAsiaTheme="minorEastAsia" w:cstheme="minorEastAsia"/>
          <w:color w:val="auto"/>
        </w:rPr>
        <w:t>：00前将响应文件</w:t>
      </w:r>
      <w:r>
        <w:rPr>
          <w:rFonts w:hint="eastAsia" w:asciiTheme="minorEastAsia" w:hAnsiTheme="minorEastAsia" w:eastAsiaTheme="minorEastAsia" w:cstheme="minorEastAsia"/>
          <w:color w:val="auto"/>
          <w:lang w:val="en-US" w:eastAsia="zh-CN"/>
        </w:rPr>
        <w:t>送</w:t>
      </w:r>
      <w:r>
        <w:rPr>
          <w:rFonts w:hint="eastAsia" w:asciiTheme="minorEastAsia" w:hAnsiTheme="minorEastAsia" w:eastAsiaTheme="minorEastAsia" w:cstheme="minorEastAsia"/>
          <w:color w:val="auto"/>
        </w:rPr>
        <w:t>至西南交通大学图书馆办公室。地址：四川省成都市郫都区犀安路999号西南交通大学犀浦校区图书馆A204室，联系人：杨老师。联系电话：028-66366582</w:t>
      </w:r>
      <w:r>
        <w:rPr>
          <w:rFonts w:hint="eastAsia" w:asciiTheme="minorEastAsia" w:hAnsiTheme="minorEastAsia" w:eastAsiaTheme="minorEastAsia" w:cstheme="minorEastAsia"/>
          <w:color w:val="auto"/>
          <w:lang w:eastAsia="zh-CN"/>
        </w:rPr>
        <w:t>。</w:t>
      </w:r>
    </w:p>
    <w:p>
      <w:pPr>
        <w:pStyle w:val="5"/>
        <w:keepNext w:val="0"/>
        <w:keepLines w:val="0"/>
        <w:pageBreakBefore w:val="0"/>
        <w:widowControl/>
        <w:kinsoku/>
        <w:overflowPunct/>
        <w:topLinePunct w:val="0"/>
        <w:autoSpaceDE/>
        <w:autoSpaceDN/>
        <w:bidi w:val="0"/>
        <w:spacing w:beforeAutospacing="0" w:afterAutospacing="0"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w:t>
      </w:r>
      <w:r>
        <w:rPr>
          <w:rFonts w:hint="eastAsia" w:asciiTheme="minorEastAsia" w:hAnsiTheme="minorEastAsia" w:cstheme="minorEastAsia"/>
          <w:color w:val="auto"/>
          <w:lang w:val="en-US" w:eastAsia="zh-CN"/>
        </w:rPr>
        <w:t>3、</w:t>
      </w:r>
      <w:r>
        <w:rPr>
          <w:rFonts w:hint="eastAsia" w:asciiTheme="minorEastAsia" w:hAnsiTheme="minorEastAsia" w:eastAsiaTheme="minorEastAsia" w:cstheme="minorEastAsia"/>
          <w:color w:val="auto"/>
        </w:rPr>
        <w:t>响应文件要求（包括但不限于以下材料，以下材料必须提供，密封</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一式三份，一正本两副本</w:t>
      </w:r>
      <w:r>
        <w:rPr>
          <w:rFonts w:hint="eastAsia" w:asciiTheme="minorEastAsia" w:hAnsiTheme="minorEastAsia" w:eastAsiaTheme="minorEastAsia" w:cstheme="minorEastAsia"/>
          <w:color w:val="auto"/>
        </w:rPr>
        <w:t>）；</w:t>
      </w:r>
    </w:p>
    <w:p>
      <w:pPr>
        <w:pStyle w:val="5"/>
        <w:keepNext w:val="0"/>
        <w:keepLines w:val="0"/>
        <w:pageBreakBefore w:val="0"/>
        <w:widowControl/>
        <w:shd w:val="clear" w:color="auto" w:fill="FFFFFF"/>
        <w:kinsoku/>
        <w:overflowPunct/>
        <w:topLinePunct w:val="0"/>
        <w:autoSpaceDE/>
        <w:autoSpaceDN/>
        <w:bidi w:val="0"/>
        <w:spacing w:beforeAutospacing="0" w:afterAutospacing="0" w:line="360" w:lineRule="auto"/>
        <w:ind w:firstLine="48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hd w:val="clear" w:color="auto" w:fill="FFFFFF"/>
        </w:rPr>
        <w:t>1）</w:t>
      </w:r>
      <w:r>
        <w:rPr>
          <w:rFonts w:hint="eastAsia" w:asciiTheme="minorEastAsia" w:hAnsiTheme="minorEastAsia" w:eastAsiaTheme="minorEastAsia" w:cstheme="minorEastAsia"/>
          <w:color w:val="auto"/>
          <w:shd w:val="clear" w:color="auto" w:fill="FFFFFF"/>
          <w:lang w:val="en-US" w:eastAsia="zh-CN"/>
        </w:rPr>
        <w:t>承诺函</w:t>
      </w:r>
    </w:p>
    <w:p>
      <w:pPr>
        <w:pStyle w:val="5"/>
        <w:keepNext w:val="0"/>
        <w:keepLines w:val="0"/>
        <w:pageBreakBefore w:val="0"/>
        <w:widowControl/>
        <w:shd w:val="clear" w:color="auto" w:fill="FFFFFF"/>
        <w:kinsoku/>
        <w:overflowPunct/>
        <w:topLinePunct w:val="0"/>
        <w:autoSpaceDE/>
        <w:autoSpaceDN/>
        <w:bidi w:val="0"/>
        <w:spacing w:beforeAutospacing="0" w:afterAutospacing="0"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hd w:val="clear" w:color="auto" w:fill="FFFFFF"/>
        </w:rPr>
        <w:t xml:space="preserve">  </w:t>
      </w:r>
      <w:r>
        <w:rPr>
          <w:rFonts w:hint="eastAsia" w:asciiTheme="minorEastAsia" w:hAnsiTheme="minorEastAsia" w:cstheme="minorEastAsia"/>
          <w:color w:val="auto"/>
          <w:shd w:val="clear" w:color="auto" w:fill="FFFFFF"/>
          <w:lang w:val="en-US" w:eastAsia="zh-CN"/>
        </w:rPr>
        <w:t xml:space="preserve"> </w:t>
      </w:r>
      <w:r>
        <w:rPr>
          <w:rFonts w:hint="eastAsia" w:asciiTheme="minorEastAsia" w:hAnsiTheme="minorEastAsia" w:eastAsiaTheme="minorEastAsia" w:cstheme="minorEastAsia"/>
          <w:color w:val="auto"/>
          <w:shd w:val="clear" w:color="auto" w:fill="FFFFFF"/>
        </w:rPr>
        <w:t>2）法定代表人身份证明书</w:t>
      </w:r>
    </w:p>
    <w:p>
      <w:pPr>
        <w:pStyle w:val="5"/>
        <w:keepNext w:val="0"/>
        <w:keepLines w:val="0"/>
        <w:pageBreakBefore w:val="0"/>
        <w:widowControl/>
        <w:shd w:val="clear" w:color="auto" w:fill="FFFFFF"/>
        <w:kinsoku/>
        <w:overflowPunct/>
        <w:topLinePunct w:val="0"/>
        <w:autoSpaceDE/>
        <w:autoSpaceDN/>
        <w:bidi w:val="0"/>
        <w:spacing w:beforeAutospacing="0" w:afterAutospacing="0" w:line="360" w:lineRule="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hd w:val="clear" w:color="auto" w:fill="FFFFFF"/>
        </w:rPr>
        <w:t xml:space="preserve">  </w:t>
      </w:r>
      <w:r>
        <w:rPr>
          <w:rFonts w:hint="eastAsia" w:asciiTheme="minorEastAsia" w:hAnsiTheme="minorEastAsia" w:cstheme="minorEastAsia"/>
          <w:color w:val="auto"/>
          <w:shd w:val="clear" w:color="auto" w:fill="FFFFFF"/>
          <w:lang w:val="en-US" w:eastAsia="zh-CN"/>
        </w:rPr>
        <w:t xml:space="preserve"> </w:t>
      </w:r>
      <w:r>
        <w:rPr>
          <w:rFonts w:hint="eastAsia" w:asciiTheme="minorEastAsia" w:hAnsiTheme="minorEastAsia" w:eastAsiaTheme="minorEastAsia" w:cstheme="minorEastAsia"/>
          <w:color w:val="auto"/>
          <w:shd w:val="clear" w:color="auto" w:fill="FFFFFF"/>
        </w:rPr>
        <w:t>3）法定代表人授权委托书</w:t>
      </w:r>
      <w:r>
        <w:rPr>
          <w:rFonts w:hint="eastAsia" w:asciiTheme="minorEastAsia" w:hAnsiTheme="minorEastAsia" w:eastAsiaTheme="minorEastAsia" w:cstheme="minorEastAsia"/>
          <w:color w:val="auto"/>
          <w:shd w:val="clear" w:color="auto" w:fill="FFFFFF"/>
          <w:lang w:eastAsia="zh-CN"/>
        </w:rPr>
        <w:t>（</w:t>
      </w:r>
      <w:r>
        <w:rPr>
          <w:rFonts w:hint="eastAsia" w:asciiTheme="minorEastAsia" w:hAnsiTheme="minorEastAsia" w:eastAsiaTheme="minorEastAsia" w:cstheme="minorEastAsia"/>
          <w:color w:val="auto"/>
          <w:shd w:val="clear" w:color="auto" w:fill="FFFFFF"/>
          <w:lang w:val="en-US" w:eastAsia="zh-CN"/>
        </w:rPr>
        <w:t>由法定代表签字的可不提供</w:t>
      </w:r>
      <w:r>
        <w:rPr>
          <w:rFonts w:hint="eastAsia" w:asciiTheme="minorEastAsia" w:hAnsiTheme="minorEastAsia" w:eastAsiaTheme="minorEastAsia" w:cstheme="minorEastAsia"/>
          <w:color w:val="auto"/>
          <w:shd w:val="clear" w:color="auto" w:fill="FFFFFF"/>
          <w:lang w:eastAsia="zh-CN"/>
        </w:rPr>
        <w:t>）</w:t>
      </w:r>
    </w:p>
    <w:p>
      <w:pPr>
        <w:pStyle w:val="5"/>
        <w:keepNext w:val="0"/>
        <w:keepLines w:val="0"/>
        <w:pageBreakBefore w:val="0"/>
        <w:widowControl/>
        <w:shd w:val="clear" w:color="auto" w:fill="FFFFFF"/>
        <w:kinsoku/>
        <w:overflowPunct/>
        <w:topLinePunct w:val="0"/>
        <w:autoSpaceDE/>
        <w:autoSpaceDN/>
        <w:bidi w:val="0"/>
        <w:spacing w:beforeAutospacing="0" w:afterAutospacing="0" w:line="360" w:lineRule="auto"/>
        <w:ind w:firstLine="480" w:firstLineChars="200"/>
        <w:rPr>
          <w:rFonts w:hint="eastAsia" w:asciiTheme="minorEastAsia" w:hAnsiTheme="minorEastAsia" w:eastAsiaTheme="minorEastAsia" w:cstheme="minorEastAsia"/>
          <w:color w:val="auto"/>
          <w:shd w:val="clear" w:color="auto" w:fill="FFFFFF"/>
        </w:rPr>
      </w:pPr>
      <w:r>
        <w:rPr>
          <w:rFonts w:hint="eastAsia" w:asciiTheme="minorEastAsia" w:hAnsiTheme="minorEastAsia" w:eastAsiaTheme="minorEastAsia" w:cstheme="minorEastAsia"/>
          <w:color w:val="auto"/>
          <w:shd w:val="clear" w:color="auto" w:fill="FFFFFF"/>
          <w:lang w:val="en-US" w:eastAsia="zh-CN"/>
        </w:rPr>
        <w:t>4</w:t>
      </w:r>
      <w:r>
        <w:rPr>
          <w:rFonts w:hint="eastAsia" w:asciiTheme="minorEastAsia" w:hAnsiTheme="minorEastAsia" w:eastAsiaTheme="minorEastAsia" w:cstheme="minorEastAsia"/>
          <w:color w:val="auto"/>
          <w:shd w:val="clear" w:color="auto" w:fill="FFFFFF"/>
        </w:rPr>
        <w:t>）开标报价表</w:t>
      </w:r>
    </w:p>
    <w:p>
      <w:pPr>
        <w:pStyle w:val="5"/>
        <w:keepNext w:val="0"/>
        <w:keepLines w:val="0"/>
        <w:pageBreakBefore w:val="0"/>
        <w:widowControl/>
        <w:shd w:val="clear" w:color="auto" w:fill="FFFFFF"/>
        <w:kinsoku/>
        <w:overflowPunct/>
        <w:topLinePunct w:val="0"/>
        <w:autoSpaceDE/>
        <w:autoSpaceDN/>
        <w:bidi w:val="0"/>
        <w:spacing w:beforeAutospacing="0" w:afterAutospacing="0" w:line="360" w:lineRule="auto"/>
        <w:rPr>
          <w:rFonts w:hint="eastAsia" w:asciiTheme="minorEastAsia" w:hAnsiTheme="minorEastAsia" w:eastAsiaTheme="minorEastAsia" w:cstheme="minorEastAsia"/>
          <w:color w:val="auto"/>
          <w:shd w:val="clear" w:color="auto" w:fill="FFFFFF"/>
        </w:rPr>
      </w:pPr>
      <w:r>
        <w:rPr>
          <w:rFonts w:hint="eastAsia" w:asciiTheme="minorEastAsia" w:hAnsiTheme="minorEastAsia" w:eastAsiaTheme="minorEastAsia" w:cstheme="minorEastAsia"/>
          <w:color w:val="auto"/>
          <w:shd w:val="clear" w:color="auto" w:fill="FFFFFF"/>
        </w:rPr>
        <w:t xml:space="preserve">  </w:t>
      </w:r>
      <w:r>
        <w:rPr>
          <w:rFonts w:hint="eastAsia" w:asciiTheme="minorEastAsia" w:hAnsiTheme="minorEastAsia" w:cstheme="minorEastAsia"/>
          <w:color w:val="auto"/>
          <w:shd w:val="clear" w:color="auto" w:fill="FFFFFF"/>
          <w:lang w:val="en-US" w:eastAsia="zh-CN"/>
        </w:rPr>
        <w:t xml:space="preserve"> </w:t>
      </w:r>
      <w:r>
        <w:rPr>
          <w:rFonts w:hint="eastAsia" w:asciiTheme="minorEastAsia" w:hAnsiTheme="minorEastAsia" w:eastAsiaTheme="minorEastAsia" w:cstheme="minorEastAsia"/>
          <w:color w:val="auto"/>
          <w:shd w:val="clear" w:color="auto" w:fill="FFFFFF"/>
          <w:lang w:val="en-US" w:eastAsia="zh-CN"/>
        </w:rPr>
        <w:t>5</w:t>
      </w:r>
      <w:r>
        <w:rPr>
          <w:rFonts w:hint="eastAsia" w:asciiTheme="minorEastAsia" w:hAnsiTheme="minorEastAsia" w:eastAsiaTheme="minorEastAsia" w:cstheme="minorEastAsia"/>
          <w:color w:val="auto"/>
          <w:shd w:val="clear" w:color="auto" w:fill="FFFFFF"/>
        </w:rPr>
        <w:t>）分项报价明细表</w:t>
      </w:r>
    </w:p>
    <w:p>
      <w:pPr>
        <w:pStyle w:val="5"/>
        <w:keepNext w:val="0"/>
        <w:keepLines w:val="0"/>
        <w:pageBreakBefore w:val="0"/>
        <w:widowControl/>
        <w:shd w:val="clear" w:color="auto" w:fill="FFFFFF"/>
        <w:kinsoku/>
        <w:overflowPunct/>
        <w:topLinePunct w:val="0"/>
        <w:autoSpaceDE/>
        <w:autoSpaceDN/>
        <w:bidi w:val="0"/>
        <w:spacing w:beforeAutospacing="0" w:afterAutospacing="0" w:line="360" w:lineRule="auto"/>
        <w:ind w:firstLine="480" w:firstLineChars="200"/>
        <w:rPr>
          <w:rFonts w:hint="eastAsia" w:asciiTheme="minorEastAsia" w:hAnsiTheme="minorEastAsia" w:eastAsiaTheme="minorEastAsia" w:cstheme="minorEastAsia"/>
          <w:color w:val="auto"/>
          <w:shd w:val="clear" w:color="auto" w:fill="FFFFFF"/>
          <w:lang w:val="en-US" w:eastAsia="zh-CN"/>
        </w:rPr>
      </w:pPr>
      <w:r>
        <w:rPr>
          <w:rFonts w:hint="eastAsia" w:asciiTheme="minorEastAsia" w:hAnsiTheme="minorEastAsia" w:eastAsiaTheme="minorEastAsia" w:cstheme="minorEastAsia"/>
          <w:color w:val="auto"/>
          <w:shd w:val="clear" w:color="auto" w:fill="FFFFFF"/>
          <w:lang w:val="en-US" w:eastAsia="zh-CN"/>
        </w:rPr>
        <w:t>6</w:t>
      </w:r>
      <w:r>
        <w:rPr>
          <w:rFonts w:hint="eastAsia" w:asciiTheme="minorEastAsia" w:hAnsiTheme="minorEastAsia" w:eastAsiaTheme="minorEastAsia" w:cstheme="minorEastAsia"/>
          <w:color w:val="auto"/>
          <w:shd w:val="clear" w:color="auto" w:fill="FFFFFF"/>
        </w:rPr>
        <w:t>）</w:t>
      </w:r>
      <w:r>
        <w:rPr>
          <w:rFonts w:hint="eastAsia" w:asciiTheme="minorEastAsia" w:hAnsiTheme="minorEastAsia" w:eastAsiaTheme="minorEastAsia" w:cstheme="minorEastAsia"/>
          <w:color w:val="auto"/>
          <w:shd w:val="clear" w:color="auto" w:fill="FFFFFF"/>
          <w:lang w:val="en-US" w:eastAsia="zh-CN"/>
        </w:rPr>
        <w:t>项目设计方案</w:t>
      </w:r>
    </w:p>
    <w:p>
      <w:pPr>
        <w:pStyle w:val="5"/>
        <w:keepNext w:val="0"/>
        <w:keepLines w:val="0"/>
        <w:pageBreakBefore w:val="0"/>
        <w:widowControl/>
        <w:shd w:val="clear" w:color="auto" w:fill="FFFFFF"/>
        <w:kinsoku/>
        <w:overflowPunct/>
        <w:topLinePunct w:val="0"/>
        <w:autoSpaceDE/>
        <w:autoSpaceDN/>
        <w:bidi w:val="0"/>
        <w:spacing w:beforeAutospacing="0" w:afterAutospacing="0" w:line="360" w:lineRule="auto"/>
        <w:ind w:firstLine="480" w:firstLineChars="200"/>
        <w:rPr>
          <w:rFonts w:hint="eastAsia" w:asciiTheme="minorEastAsia" w:hAnsiTheme="minorEastAsia" w:eastAsiaTheme="minorEastAsia" w:cstheme="minorEastAsia"/>
          <w:color w:val="auto"/>
          <w:shd w:val="clear" w:color="auto" w:fill="FFFFFF"/>
          <w:lang w:val="en-US" w:eastAsia="zh-CN"/>
        </w:rPr>
      </w:pPr>
      <w:r>
        <w:rPr>
          <w:rFonts w:hint="eastAsia" w:asciiTheme="minorEastAsia" w:hAnsiTheme="minorEastAsia" w:eastAsiaTheme="minorEastAsia" w:cstheme="minorEastAsia"/>
          <w:color w:val="auto"/>
          <w:shd w:val="clear" w:color="auto" w:fill="FFFFFF"/>
          <w:lang w:val="en-US" w:eastAsia="zh-CN"/>
        </w:rPr>
        <w:t>7）技术条款偏离表</w:t>
      </w:r>
    </w:p>
    <w:p>
      <w:pPr>
        <w:pStyle w:val="5"/>
        <w:keepNext w:val="0"/>
        <w:keepLines w:val="0"/>
        <w:pageBreakBefore w:val="0"/>
        <w:widowControl/>
        <w:shd w:val="clear" w:color="auto" w:fill="FFFFFF"/>
        <w:kinsoku/>
        <w:overflowPunct/>
        <w:topLinePunct w:val="0"/>
        <w:autoSpaceDE/>
        <w:autoSpaceDN/>
        <w:bidi w:val="0"/>
        <w:spacing w:beforeAutospacing="0" w:afterAutospacing="0" w:line="360" w:lineRule="auto"/>
        <w:ind w:firstLine="480" w:firstLineChars="200"/>
        <w:rPr>
          <w:rFonts w:hint="eastAsia" w:asciiTheme="minorEastAsia" w:hAnsiTheme="minorEastAsia" w:eastAsiaTheme="minorEastAsia" w:cstheme="minorEastAsia"/>
          <w:color w:val="auto"/>
          <w:shd w:val="clear" w:color="auto" w:fill="FFFFFF"/>
          <w:lang w:val="en-US" w:eastAsia="zh-CN"/>
        </w:rPr>
      </w:pPr>
      <w:r>
        <w:rPr>
          <w:rFonts w:hint="eastAsia" w:asciiTheme="minorEastAsia" w:hAnsiTheme="minorEastAsia" w:cstheme="minorEastAsia"/>
          <w:color w:val="auto"/>
          <w:shd w:val="clear" w:color="auto" w:fill="FFFFFF"/>
          <w:lang w:val="en-US" w:eastAsia="zh-CN"/>
        </w:rPr>
        <w:t>8）</w:t>
      </w:r>
      <w:r>
        <w:rPr>
          <w:rFonts w:hint="eastAsia" w:asciiTheme="minorEastAsia" w:hAnsiTheme="minorEastAsia" w:eastAsiaTheme="minorEastAsia" w:cstheme="minorEastAsia"/>
          <w:color w:val="auto"/>
          <w:shd w:val="clear" w:color="auto" w:fill="FFFFFF"/>
          <w:lang w:val="en-US" w:eastAsia="zh-CN"/>
        </w:rPr>
        <w:t>项目实施方案</w:t>
      </w:r>
    </w:p>
    <w:p>
      <w:pPr>
        <w:pStyle w:val="5"/>
        <w:keepNext w:val="0"/>
        <w:keepLines w:val="0"/>
        <w:pageBreakBefore w:val="0"/>
        <w:widowControl/>
        <w:shd w:val="clear" w:color="auto" w:fill="FFFFFF"/>
        <w:kinsoku/>
        <w:overflowPunct/>
        <w:topLinePunct w:val="0"/>
        <w:autoSpaceDE/>
        <w:autoSpaceDN/>
        <w:bidi w:val="0"/>
        <w:spacing w:beforeAutospacing="0" w:afterAutospacing="0" w:line="360" w:lineRule="auto"/>
        <w:ind w:firstLine="48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hd w:val="clear" w:color="auto" w:fill="FFFFFF"/>
          <w:lang w:val="en-US" w:eastAsia="zh-CN"/>
        </w:rPr>
        <w:t>9</w:t>
      </w:r>
      <w:r>
        <w:rPr>
          <w:rFonts w:hint="eastAsia" w:asciiTheme="minorEastAsia" w:hAnsiTheme="minorEastAsia" w:eastAsiaTheme="minorEastAsia" w:cstheme="minorEastAsia"/>
          <w:color w:val="auto"/>
          <w:shd w:val="clear" w:color="auto" w:fill="FFFFFF"/>
          <w:lang w:val="en-US" w:eastAsia="zh-CN"/>
        </w:rPr>
        <w:t>）售后服务及服务</w:t>
      </w:r>
      <w:r>
        <w:rPr>
          <w:rFonts w:hint="eastAsia" w:asciiTheme="minorEastAsia" w:hAnsiTheme="minorEastAsia" w:eastAsiaTheme="minorEastAsia" w:cstheme="minorEastAsia"/>
          <w:color w:val="auto"/>
          <w:shd w:val="clear" w:color="auto" w:fill="FFFFFF"/>
        </w:rPr>
        <w:t>承诺</w:t>
      </w:r>
      <w:r>
        <w:rPr>
          <w:rFonts w:hint="eastAsia" w:asciiTheme="minorEastAsia" w:hAnsiTheme="minorEastAsia" w:eastAsiaTheme="minorEastAsia" w:cstheme="minorEastAsia"/>
          <w:color w:val="auto"/>
          <w:shd w:val="clear" w:color="auto" w:fill="FFFFFF"/>
          <w:lang w:val="en-US" w:eastAsia="zh-CN"/>
        </w:rPr>
        <w:t>书</w:t>
      </w:r>
    </w:p>
    <w:p>
      <w:pPr>
        <w:pStyle w:val="5"/>
        <w:keepNext w:val="0"/>
        <w:keepLines w:val="0"/>
        <w:pageBreakBefore w:val="0"/>
        <w:widowControl/>
        <w:shd w:val="clear" w:color="auto" w:fill="FFFFFF"/>
        <w:kinsoku/>
        <w:overflowPunct/>
        <w:topLinePunct w:val="0"/>
        <w:autoSpaceDE/>
        <w:autoSpaceDN/>
        <w:bidi w:val="0"/>
        <w:spacing w:beforeAutospacing="0" w:afterAutospacing="0" w:line="360" w:lineRule="auto"/>
        <w:rPr>
          <w:rFonts w:hint="eastAsia" w:asciiTheme="minorEastAsia" w:hAnsiTheme="minorEastAsia" w:eastAsiaTheme="minorEastAsia" w:cstheme="minorEastAsia"/>
          <w:color w:val="auto"/>
          <w:shd w:val="clear" w:color="auto" w:fill="FFFFFF"/>
        </w:rPr>
      </w:pPr>
      <w:r>
        <w:rPr>
          <w:rFonts w:hint="eastAsia" w:asciiTheme="minorEastAsia" w:hAnsiTheme="minorEastAsia" w:eastAsiaTheme="minorEastAsia" w:cstheme="minorEastAsia"/>
          <w:color w:val="auto"/>
          <w:shd w:val="clear" w:color="auto" w:fill="FFFFFF"/>
        </w:rPr>
        <w:t xml:space="preserve">  </w:t>
      </w:r>
      <w:r>
        <w:rPr>
          <w:rFonts w:hint="eastAsia" w:asciiTheme="minorEastAsia" w:hAnsiTheme="minorEastAsia" w:cstheme="minorEastAsia"/>
          <w:color w:val="auto"/>
          <w:shd w:val="clear" w:color="auto" w:fill="FFFFFF"/>
          <w:lang w:val="en-US" w:eastAsia="zh-CN"/>
        </w:rPr>
        <w:t xml:space="preserve"> 10</w:t>
      </w:r>
      <w:bookmarkStart w:id="1" w:name="_GoBack"/>
      <w:bookmarkEnd w:id="1"/>
      <w:r>
        <w:rPr>
          <w:rFonts w:hint="eastAsia" w:asciiTheme="minorEastAsia" w:hAnsiTheme="minorEastAsia" w:eastAsiaTheme="minorEastAsia" w:cstheme="minorEastAsia"/>
          <w:color w:val="auto"/>
          <w:shd w:val="clear" w:color="auto" w:fill="FFFFFF"/>
        </w:rPr>
        <w:t>）有效营业执照复印件</w:t>
      </w:r>
    </w:p>
    <w:p>
      <w:pPr>
        <w:keepNext w:val="0"/>
        <w:keepLines w:val="0"/>
        <w:pageBreakBefore w:val="0"/>
        <w:tabs>
          <w:tab w:val="left" w:pos="7665"/>
        </w:tabs>
        <w:kinsoku/>
        <w:overflowPunct/>
        <w:topLinePunct w:val="0"/>
        <w:autoSpaceDE/>
        <w:autoSpaceDN/>
        <w:bidi w:val="0"/>
        <w:spacing w:beforeAutospacing="0" w:afterAutospacing="0" w:line="360" w:lineRule="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color w:val="auto"/>
        </w:rPr>
        <w:t>  </w:t>
      </w:r>
      <w:r>
        <w:rPr>
          <w:rFonts w:hint="eastAsia" w:asciiTheme="minorEastAsia" w:hAnsiTheme="minorEastAsia" w:cstheme="minorEastAsia"/>
          <w:i w:val="0"/>
          <w:iCs w:val="0"/>
          <w:caps w:val="0"/>
          <w:color w:val="auto"/>
          <w:spacing w:val="0"/>
          <w:sz w:val="24"/>
          <w:szCs w:val="24"/>
          <w:lang w:val="en-US" w:eastAsia="zh-CN"/>
        </w:rPr>
        <w:t>4</w:t>
      </w:r>
      <w:r>
        <w:rPr>
          <w:rFonts w:hint="eastAsia" w:asciiTheme="minorEastAsia" w:hAnsiTheme="minorEastAsia" w:cstheme="minorEastAsia"/>
          <w:i w:val="0"/>
          <w:iCs w:val="0"/>
          <w:caps w:val="0"/>
          <w:color w:val="auto"/>
          <w:spacing w:val="0"/>
          <w:sz w:val="24"/>
          <w:szCs w:val="24"/>
          <w:lang w:eastAsia="zh-CN"/>
        </w:rPr>
        <w:t>、</w:t>
      </w:r>
      <w:r>
        <w:rPr>
          <w:rFonts w:hint="eastAsia" w:asciiTheme="minorEastAsia" w:hAnsiTheme="minorEastAsia" w:cstheme="minorEastAsia"/>
          <w:i w:val="0"/>
          <w:iCs w:val="0"/>
          <w:caps w:val="0"/>
          <w:color w:val="auto"/>
          <w:spacing w:val="0"/>
          <w:sz w:val="24"/>
          <w:szCs w:val="24"/>
          <w:lang w:val="en-US" w:eastAsia="zh-CN"/>
        </w:rPr>
        <w:t>供应</w:t>
      </w:r>
      <w:r>
        <w:rPr>
          <w:rFonts w:hint="eastAsia" w:asciiTheme="minorEastAsia" w:hAnsiTheme="minorEastAsia" w:eastAsiaTheme="minorEastAsia" w:cstheme="minorEastAsia"/>
          <w:i w:val="0"/>
          <w:iCs w:val="0"/>
          <w:caps w:val="0"/>
          <w:color w:val="auto"/>
          <w:spacing w:val="0"/>
          <w:sz w:val="24"/>
          <w:szCs w:val="24"/>
        </w:rPr>
        <w:t>商的选定由图书馆组织</w:t>
      </w:r>
      <w:r>
        <w:rPr>
          <w:rFonts w:hint="eastAsia" w:asciiTheme="minorEastAsia" w:hAnsiTheme="minorEastAsia" w:eastAsiaTheme="minorEastAsia" w:cstheme="minorEastAsia"/>
          <w:i w:val="0"/>
          <w:iCs w:val="0"/>
          <w:caps w:val="0"/>
          <w:color w:val="auto"/>
          <w:spacing w:val="0"/>
          <w:sz w:val="24"/>
          <w:szCs w:val="24"/>
          <w:lang w:val="en-US" w:eastAsia="zh-CN"/>
        </w:rPr>
        <w:t>评审小组</w:t>
      </w:r>
      <w:r>
        <w:rPr>
          <w:rFonts w:hint="eastAsia" w:asciiTheme="minorEastAsia" w:hAnsiTheme="minorEastAsia" w:eastAsiaTheme="minorEastAsia" w:cstheme="minorEastAsia"/>
          <w:i w:val="0"/>
          <w:iCs w:val="0"/>
          <w:caps w:val="0"/>
          <w:color w:val="auto"/>
          <w:spacing w:val="0"/>
          <w:sz w:val="24"/>
          <w:szCs w:val="24"/>
        </w:rPr>
        <w:t>进行现场</w:t>
      </w:r>
      <w:r>
        <w:rPr>
          <w:rFonts w:hint="eastAsia" w:asciiTheme="minorEastAsia" w:hAnsiTheme="minorEastAsia" w:eastAsiaTheme="minorEastAsia" w:cstheme="minorEastAsia"/>
          <w:i w:val="0"/>
          <w:iCs w:val="0"/>
          <w:caps w:val="0"/>
          <w:color w:val="auto"/>
          <w:spacing w:val="0"/>
          <w:sz w:val="24"/>
          <w:szCs w:val="24"/>
          <w:lang w:val="en-US" w:eastAsia="zh-CN"/>
        </w:rPr>
        <w:t>开标</w:t>
      </w:r>
      <w:r>
        <w:rPr>
          <w:rFonts w:hint="eastAsia" w:asciiTheme="minorEastAsia" w:hAnsiTheme="minorEastAsia" w:eastAsiaTheme="minorEastAsia" w:cstheme="minorEastAsia"/>
          <w:i w:val="0"/>
          <w:iCs w:val="0"/>
          <w:caps w:val="0"/>
          <w:color w:val="auto"/>
          <w:spacing w:val="0"/>
          <w:sz w:val="24"/>
          <w:szCs w:val="24"/>
        </w:rPr>
        <w:t>，</w:t>
      </w:r>
      <w:r>
        <w:rPr>
          <w:rFonts w:hint="eastAsia" w:asciiTheme="minorEastAsia" w:hAnsiTheme="minorEastAsia" w:eastAsiaTheme="minorEastAsia" w:cstheme="minorEastAsia"/>
          <w:i w:val="0"/>
          <w:iCs w:val="0"/>
          <w:caps w:val="0"/>
          <w:color w:val="auto"/>
          <w:spacing w:val="0"/>
          <w:sz w:val="24"/>
          <w:szCs w:val="24"/>
          <w:lang w:val="en-US" w:eastAsia="zh-CN"/>
        </w:rPr>
        <w:t>评审小组</w:t>
      </w:r>
      <w:r>
        <w:rPr>
          <w:rFonts w:hint="eastAsia" w:asciiTheme="minorEastAsia" w:hAnsiTheme="minorEastAsia" w:eastAsiaTheme="minorEastAsia" w:cstheme="minorEastAsia"/>
          <w:i w:val="0"/>
          <w:iCs w:val="0"/>
          <w:caps w:val="0"/>
          <w:color w:val="auto"/>
          <w:spacing w:val="0"/>
          <w:sz w:val="24"/>
          <w:szCs w:val="24"/>
        </w:rPr>
        <w:t>对合格的比选申请人的比选申请文件按评分标准进行量化评分，根据其最终综合得分由高到低排序推荐。</w:t>
      </w:r>
    </w:p>
    <w:p>
      <w:pPr>
        <w:keepNext w:val="0"/>
        <w:keepLines w:val="0"/>
        <w:pageBreakBefore w:val="0"/>
        <w:kinsoku/>
        <w:overflowPunct/>
        <w:topLinePunct w:val="0"/>
        <w:autoSpaceDE/>
        <w:autoSpaceDN/>
        <w:bidi w:val="0"/>
        <w:adjustRightInd w:val="0"/>
        <w:snapToGrid w:val="0"/>
        <w:spacing w:beforeAutospacing="0" w:afterAutospacing="0" w:line="360" w:lineRule="auto"/>
        <w:jc w:val="left"/>
        <w:rPr>
          <w:rFonts w:hint="eastAsia" w:asciiTheme="minorEastAsia" w:hAnsiTheme="minorEastAsia" w:eastAsiaTheme="minorEastAsia" w:cstheme="minorEastAsia"/>
          <w:b/>
          <w:bCs/>
          <w:color w:val="auto"/>
          <w:sz w:val="36"/>
          <w:szCs w:val="36"/>
        </w:rPr>
      </w:pPr>
      <w:r>
        <w:rPr>
          <w:rStyle w:val="8"/>
          <w:rFonts w:hint="eastAsia" w:asciiTheme="minorEastAsia" w:hAnsiTheme="minorEastAsia" w:eastAsiaTheme="minorEastAsia" w:cstheme="minorEastAsia"/>
          <w:i w:val="0"/>
          <w:iCs w:val="0"/>
          <w:caps w:val="0"/>
          <w:color w:val="auto"/>
          <w:spacing w:val="0"/>
          <w:sz w:val="24"/>
          <w:szCs w:val="24"/>
          <w:lang w:val="en-US" w:eastAsia="zh-CN"/>
        </w:rPr>
        <w:t>五</w:t>
      </w:r>
      <w:r>
        <w:rPr>
          <w:rStyle w:val="8"/>
          <w:rFonts w:hint="eastAsia" w:asciiTheme="minorEastAsia" w:hAnsiTheme="minorEastAsia" w:eastAsiaTheme="minorEastAsia" w:cstheme="minorEastAsia"/>
          <w:i w:val="0"/>
          <w:iCs w:val="0"/>
          <w:caps w:val="0"/>
          <w:color w:val="auto"/>
          <w:spacing w:val="0"/>
          <w:sz w:val="24"/>
          <w:szCs w:val="24"/>
        </w:rPr>
        <w:t>、评选</w:t>
      </w:r>
    </w:p>
    <w:p>
      <w:pPr>
        <w:keepNext w:val="0"/>
        <w:keepLines w:val="0"/>
        <w:pageBreakBefore w:val="0"/>
        <w:tabs>
          <w:tab w:val="left" w:pos="7665"/>
        </w:tabs>
        <w:kinsoku/>
        <w:overflowPunct/>
        <w:topLinePunct w:val="0"/>
        <w:autoSpaceDE/>
        <w:autoSpaceDN/>
        <w:bidi w:val="0"/>
        <w:spacing w:beforeAutospacing="0" w:afterAutospacing="0" w:line="360" w:lineRule="auto"/>
        <w:ind w:firstLine="480" w:firstLineChars="200"/>
        <w:rPr>
          <w:rFonts w:hint="eastAsia" w:asciiTheme="minorEastAsia" w:hAnsiTheme="minorEastAsia" w:eastAsiaTheme="minorEastAsia" w:cstheme="minorEastAsia"/>
          <w:i w:val="0"/>
          <w:iCs w:val="0"/>
          <w:caps w:val="0"/>
          <w:color w:val="auto"/>
          <w:spacing w:val="0"/>
          <w:sz w:val="24"/>
          <w:szCs w:val="24"/>
          <w:lang w:val="en-US" w:eastAsia="zh-CN"/>
        </w:rPr>
      </w:pPr>
      <w:r>
        <w:rPr>
          <w:rFonts w:hint="eastAsia" w:asciiTheme="minorEastAsia" w:hAnsiTheme="minorEastAsia" w:eastAsiaTheme="minorEastAsia" w:cstheme="minorEastAsia"/>
          <w:i w:val="0"/>
          <w:iCs w:val="0"/>
          <w:caps w:val="0"/>
          <w:color w:val="auto"/>
          <w:spacing w:val="0"/>
          <w:sz w:val="24"/>
          <w:szCs w:val="24"/>
          <w:lang w:val="en-US" w:eastAsia="zh-CN"/>
        </w:rPr>
        <w:t>1、采用综合评分法进行评审，评分细则见评审标准。</w:t>
      </w:r>
    </w:p>
    <w:p>
      <w:pPr>
        <w:keepNext w:val="0"/>
        <w:keepLines w:val="0"/>
        <w:pageBreakBefore w:val="0"/>
        <w:tabs>
          <w:tab w:val="left" w:pos="7665"/>
        </w:tabs>
        <w:kinsoku/>
        <w:overflowPunct/>
        <w:topLinePunct w:val="0"/>
        <w:autoSpaceDE/>
        <w:autoSpaceDN/>
        <w:bidi w:val="0"/>
        <w:spacing w:beforeAutospacing="0" w:afterAutospacing="0" w:line="360" w:lineRule="auto"/>
        <w:ind w:firstLine="480" w:firstLineChars="200"/>
        <w:rPr>
          <w:rFonts w:hint="eastAsia" w:asciiTheme="minorEastAsia" w:hAnsiTheme="minorEastAsia" w:eastAsiaTheme="minorEastAsia" w:cstheme="minorEastAsia"/>
          <w:i w:val="0"/>
          <w:iCs w:val="0"/>
          <w:caps w:val="0"/>
          <w:color w:val="auto"/>
          <w:spacing w:val="0"/>
          <w:sz w:val="24"/>
          <w:szCs w:val="24"/>
          <w:lang w:val="en-US" w:eastAsia="zh-CN"/>
        </w:rPr>
      </w:pPr>
      <w:r>
        <w:rPr>
          <w:rFonts w:hint="eastAsia" w:asciiTheme="minorEastAsia" w:hAnsiTheme="minorEastAsia" w:eastAsiaTheme="minorEastAsia" w:cstheme="minorEastAsia"/>
          <w:i w:val="0"/>
          <w:iCs w:val="0"/>
          <w:caps w:val="0"/>
          <w:color w:val="auto"/>
          <w:spacing w:val="0"/>
          <w:sz w:val="24"/>
          <w:szCs w:val="24"/>
          <w:lang w:val="en-US" w:eastAsia="zh-CN"/>
        </w:rPr>
        <w:t>评选小组进行严格详细评审，评审采用赋分转换方式，即，评委按评审标准打分后，该分值不直接参与评选小组的总分汇总，而是按总分名次赋分。总分最高的排序第1，赋予1分；总分第二名排序第2，赋予2分，以此类推。由此形成评委赋分表。</w:t>
      </w:r>
    </w:p>
    <w:p>
      <w:pPr>
        <w:keepNext w:val="0"/>
        <w:keepLines w:val="0"/>
        <w:pageBreakBefore w:val="0"/>
        <w:tabs>
          <w:tab w:val="left" w:pos="7665"/>
        </w:tabs>
        <w:kinsoku/>
        <w:overflowPunct/>
        <w:topLinePunct w:val="0"/>
        <w:autoSpaceDE/>
        <w:autoSpaceDN/>
        <w:bidi w:val="0"/>
        <w:spacing w:beforeAutospacing="0" w:afterAutospacing="0" w:line="360" w:lineRule="auto"/>
        <w:ind w:firstLine="480" w:firstLineChars="200"/>
        <w:rPr>
          <w:rFonts w:hint="eastAsia" w:asciiTheme="minorEastAsia" w:hAnsiTheme="minorEastAsia" w:eastAsiaTheme="minorEastAsia" w:cstheme="minorEastAsia"/>
          <w:i w:val="0"/>
          <w:iCs w:val="0"/>
          <w:caps w:val="0"/>
          <w:color w:val="auto"/>
          <w:spacing w:val="0"/>
          <w:sz w:val="24"/>
          <w:szCs w:val="24"/>
          <w:lang w:val="en-US" w:eastAsia="zh-CN"/>
        </w:rPr>
      </w:pPr>
      <w:r>
        <w:rPr>
          <w:rFonts w:hint="eastAsia" w:asciiTheme="minorEastAsia" w:hAnsiTheme="minorEastAsia" w:eastAsiaTheme="minorEastAsia" w:cstheme="minorEastAsia"/>
          <w:i w:val="0"/>
          <w:iCs w:val="0"/>
          <w:caps w:val="0"/>
          <w:color w:val="auto"/>
          <w:spacing w:val="0"/>
          <w:sz w:val="24"/>
          <w:szCs w:val="24"/>
          <w:lang w:val="en-US" w:eastAsia="zh-CN"/>
        </w:rPr>
        <w:t>2、按照赋分的分值汇总结果确定中选人，以总得分最低的一家供应商作为成交人。总得分相同的，报价得分高（即报价最低）的供应商排序靠前。</w:t>
      </w:r>
    </w:p>
    <w:p>
      <w:pPr>
        <w:keepNext w:val="0"/>
        <w:keepLines w:val="0"/>
        <w:pageBreakBefore w:val="0"/>
        <w:tabs>
          <w:tab w:val="left" w:pos="7665"/>
        </w:tabs>
        <w:kinsoku/>
        <w:overflowPunct/>
        <w:topLinePunct w:val="0"/>
        <w:autoSpaceDE/>
        <w:autoSpaceDN/>
        <w:bidi w:val="0"/>
        <w:spacing w:beforeAutospacing="0" w:afterAutospacing="0" w:line="360" w:lineRule="auto"/>
        <w:ind w:firstLine="480" w:firstLineChars="200"/>
        <w:rPr>
          <w:rFonts w:hint="eastAsia" w:asciiTheme="minorEastAsia" w:hAnsiTheme="minorEastAsia" w:eastAsiaTheme="minorEastAsia" w:cstheme="minorEastAsia"/>
          <w:i w:val="0"/>
          <w:iCs w:val="0"/>
          <w:caps w:val="0"/>
          <w:color w:val="auto"/>
          <w:spacing w:val="0"/>
          <w:sz w:val="24"/>
          <w:szCs w:val="24"/>
          <w:lang w:val="en-US" w:eastAsia="zh-CN"/>
        </w:rPr>
      </w:pPr>
      <w:r>
        <w:rPr>
          <w:rFonts w:hint="eastAsia" w:asciiTheme="minorEastAsia" w:hAnsiTheme="minorEastAsia" w:eastAsiaTheme="minorEastAsia" w:cstheme="minorEastAsia"/>
          <w:i w:val="0"/>
          <w:iCs w:val="0"/>
          <w:caps w:val="0"/>
          <w:color w:val="auto"/>
          <w:spacing w:val="0"/>
          <w:sz w:val="24"/>
          <w:szCs w:val="24"/>
          <w:lang w:val="en-US" w:eastAsia="zh-CN"/>
        </w:rPr>
        <w:t>3、中选单位由图书馆评标小组确定，排名第一的放弃中选、因不可抗力因素提出不能履约合同的，则排名第二的为中选人，依此类推。</w:t>
      </w:r>
    </w:p>
    <w:p>
      <w:pPr>
        <w:keepNext w:val="0"/>
        <w:keepLines w:val="0"/>
        <w:pageBreakBefore w:val="0"/>
        <w:widowControl/>
        <w:suppressLineNumbers w:val="0"/>
        <w:kinsoku/>
        <w:overflowPunct/>
        <w:topLinePunct w:val="0"/>
        <w:autoSpaceDE/>
        <w:autoSpaceDN/>
        <w:bidi w:val="0"/>
        <w:spacing w:beforeAutospacing="0" w:afterAutospacing="0" w:line="360" w:lineRule="auto"/>
        <w:jc w:val="left"/>
        <w:rPr>
          <w:rFonts w:hint="eastAsia" w:asciiTheme="minorEastAsia" w:hAnsiTheme="minorEastAsia" w:eastAsiaTheme="minorEastAsia" w:cstheme="minorEastAsia"/>
          <w:color w:val="auto"/>
        </w:rPr>
      </w:pPr>
    </w:p>
    <w:tbl>
      <w:tblPr>
        <w:tblStyle w:val="6"/>
        <w:tblW w:w="90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37"/>
        <w:gridCol w:w="1121"/>
        <w:gridCol w:w="848"/>
        <w:gridCol w:w="63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0" w:type="dxa"/>
            <w:bottom w:w="0" w:type="dxa"/>
            <w:right w:w="0" w:type="dxa"/>
          </w:tblCellMar>
        </w:tblPrEx>
        <w:trPr>
          <w:trHeight w:val="859" w:hRule="atLeast"/>
        </w:trPr>
        <w:tc>
          <w:tcPr>
            <w:tcW w:w="737"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pStyle w:val="5"/>
              <w:keepNext w:val="0"/>
              <w:keepLines w:val="0"/>
              <w:pageBreakBefore w:val="0"/>
              <w:widowControl/>
              <w:suppressLineNumbers w:val="0"/>
              <w:kinsoku/>
              <w:wordWrap w:val="0"/>
              <w:overflowPunct/>
              <w:topLinePunct w:val="0"/>
              <w:autoSpaceDE/>
              <w:autoSpaceDN/>
              <w:bidi w:val="0"/>
              <w:spacing w:beforeAutospacing="0" w:afterAutospacing="0"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rPr>
              <w:t>序号</w:t>
            </w:r>
          </w:p>
        </w:tc>
        <w:tc>
          <w:tcPr>
            <w:tcW w:w="1121" w:type="dxa"/>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pPr>
              <w:pStyle w:val="5"/>
              <w:keepNext w:val="0"/>
              <w:keepLines w:val="0"/>
              <w:pageBreakBefore w:val="0"/>
              <w:widowControl/>
              <w:suppressLineNumbers w:val="0"/>
              <w:kinsoku/>
              <w:wordWrap w:val="0"/>
              <w:overflowPunct/>
              <w:topLinePunct w:val="0"/>
              <w:autoSpaceDE/>
              <w:autoSpaceDN/>
              <w:bidi w:val="0"/>
              <w:spacing w:beforeAutospacing="0" w:afterAutospacing="0"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rPr>
              <w:t>评分因素及权重</w:t>
            </w:r>
          </w:p>
        </w:tc>
        <w:tc>
          <w:tcPr>
            <w:tcW w:w="848" w:type="dxa"/>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pPr>
              <w:pStyle w:val="5"/>
              <w:keepNext w:val="0"/>
              <w:keepLines w:val="0"/>
              <w:pageBreakBefore w:val="0"/>
              <w:widowControl/>
              <w:suppressLineNumbers w:val="0"/>
              <w:kinsoku/>
              <w:wordWrap w:val="0"/>
              <w:overflowPunct/>
              <w:topLinePunct w:val="0"/>
              <w:autoSpaceDE/>
              <w:autoSpaceDN/>
              <w:bidi w:val="0"/>
              <w:spacing w:beforeAutospacing="0" w:afterAutospacing="0"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rPr>
              <w:t>分值</w:t>
            </w:r>
          </w:p>
        </w:tc>
        <w:tc>
          <w:tcPr>
            <w:tcW w:w="6391" w:type="dxa"/>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pPr>
              <w:pStyle w:val="5"/>
              <w:keepNext w:val="0"/>
              <w:keepLines w:val="0"/>
              <w:pageBreakBefore w:val="0"/>
              <w:widowControl/>
              <w:suppressLineNumbers w:val="0"/>
              <w:kinsoku/>
              <w:wordWrap w:val="0"/>
              <w:overflowPunct/>
              <w:topLinePunct w:val="0"/>
              <w:autoSpaceDE/>
              <w:autoSpaceDN/>
              <w:bidi w:val="0"/>
              <w:spacing w:beforeAutospacing="0" w:afterAutospacing="0"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85" w:hRule="atLeast"/>
        </w:trPr>
        <w:tc>
          <w:tcPr>
            <w:tcW w:w="737"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pStyle w:val="5"/>
              <w:keepNext w:val="0"/>
              <w:keepLines w:val="0"/>
              <w:pageBreakBefore w:val="0"/>
              <w:widowControl/>
              <w:suppressLineNumbers w:val="0"/>
              <w:kinsoku/>
              <w:wordWrap w:val="0"/>
              <w:overflowPunct/>
              <w:topLinePunct w:val="0"/>
              <w:autoSpaceDE/>
              <w:autoSpaceDN/>
              <w:bidi w:val="0"/>
              <w:spacing w:beforeAutospacing="0" w:afterAutospacing="0"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rPr>
              <w:t>1</w:t>
            </w:r>
          </w:p>
        </w:tc>
        <w:tc>
          <w:tcPr>
            <w:tcW w:w="1121" w:type="dxa"/>
            <w:tcBorders>
              <w:top w:val="nil"/>
              <w:left w:val="nil"/>
              <w:bottom w:val="single" w:color="auto" w:sz="4" w:space="0"/>
              <w:right w:val="single" w:color="auto" w:sz="4" w:space="0"/>
            </w:tcBorders>
            <w:shd w:val="clear" w:color="auto" w:fill="FFFFFF"/>
            <w:tcMar>
              <w:left w:w="70" w:type="dxa"/>
              <w:right w:w="70" w:type="dxa"/>
            </w:tcMar>
            <w:vAlign w:val="center"/>
          </w:tcPr>
          <w:p>
            <w:pPr>
              <w:pStyle w:val="5"/>
              <w:keepNext w:val="0"/>
              <w:keepLines w:val="0"/>
              <w:pageBreakBefore w:val="0"/>
              <w:widowControl/>
              <w:suppressLineNumbers w:val="0"/>
              <w:kinsoku/>
              <w:wordWrap w:val="0"/>
              <w:overflowPunct/>
              <w:topLinePunct w:val="0"/>
              <w:autoSpaceDE/>
              <w:autoSpaceDN/>
              <w:bidi w:val="0"/>
              <w:spacing w:beforeAutospacing="0" w:afterAutospacing="0"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rPr>
              <w:t>标书</w:t>
            </w:r>
          </w:p>
          <w:p>
            <w:pPr>
              <w:pStyle w:val="5"/>
              <w:keepNext w:val="0"/>
              <w:keepLines w:val="0"/>
              <w:pageBreakBefore w:val="0"/>
              <w:widowControl/>
              <w:suppressLineNumbers w:val="0"/>
              <w:kinsoku/>
              <w:wordWrap w:val="0"/>
              <w:overflowPunct/>
              <w:topLinePunct w:val="0"/>
              <w:autoSpaceDE/>
              <w:autoSpaceDN/>
              <w:bidi w:val="0"/>
              <w:spacing w:beforeAutospacing="0" w:afterAutospacing="0"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rPr>
              <w:t>规范性</w:t>
            </w:r>
          </w:p>
        </w:tc>
        <w:tc>
          <w:tcPr>
            <w:tcW w:w="848" w:type="dxa"/>
            <w:tcBorders>
              <w:top w:val="nil"/>
              <w:left w:val="nil"/>
              <w:bottom w:val="single" w:color="auto" w:sz="4" w:space="0"/>
              <w:right w:val="single" w:color="auto" w:sz="4" w:space="0"/>
            </w:tcBorders>
            <w:shd w:val="clear" w:color="auto" w:fill="FFFFFF"/>
            <w:tcMar>
              <w:left w:w="70" w:type="dxa"/>
              <w:right w:w="70" w:type="dxa"/>
            </w:tcMar>
            <w:vAlign w:val="center"/>
          </w:tcPr>
          <w:p>
            <w:pPr>
              <w:pStyle w:val="5"/>
              <w:keepNext w:val="0"/>
              <w:keepLines w:val="0"/>
              <w:pageBreakBefore w:val="0"/>
              <w:widowControl/>
              <w:suppressLineNumbers w:val="0"/>
              <w:kinsoku/>
              <w:wordWrap w:val="0"/>
              <w:overflowPunct/>
              <w:topLinePunct w:val="0"/>
              <w:autoSpaceDE/>
              <w:autoSpaceDN/>
              <w:bidi w:val="0"/>
              <w:spacing w:beforeAutospacing="0" w:afterAutospacing="0" w:line="240" w:lineRule="auto"/>
              <w:jc w:val="center"/>
              <w:textAlignment w:val="top"/>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rPr>
              <w:t>3分</w:t>
            </w:r>
          </w:p>
        </w:tc>
        <w:tc>
          <w:tcPr>
            <w:tcW w:w="6391" w:type="dxa"/>
            <w:tcBorders>
              <w:top w:val="nil"/>
              <w:left w:val="nil"/>
              <w:bottom w:val="single" w:color="auto" w:sz="4" w:space="0"/>
              <w:right w:val="single" w:color="auto" w:sz="4" w:space="0"/>
            </w:tcBorders>
            <w:shd w:val="clear" w:color="auto" w:fill="FFFFFF"/>
            <w:tcMar>
              <w:left w:w="70" w:type="dxa"/>
              <w:right w:w="70" w:type="dxa"/>
            </w:tcMar>
            <w:vAlign w:val="center"/>
          </w:tcPr>
          <w:p>
            <w:pPr>
              <w:pStyle w:val="5"/>
              <w:keepNext w:val="0"/>
              <w:keepLines w:val="0"/>
              <w:pageBreakBefore w:val="0"/>
              <w:widowControl/>
              <w:suppressLineNumbers w:val="0"/>
              <w:kinsoku/>
              <w:wordWrap w:val="0"/>
              <w:overflowPunct/>
              <w:topLinePunct w:val="0"/>
              <w:autoSpaceDE/>
              <w:autoSpaceDN/>
              <w:bidi w:val="0"/>
              <w:spacing w:beforeAutospacing="0" w:afterAutospacing="0" w:line="240" w:lineRule="auto"/>
              <w:textAlignment w:val="top"/>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rPr>
              <w:t>1、有目录索引、页码无错乱、标题、编号、正文、表格等排版规范得2分，每出现一个错误扣0.2分，扣完为止。</w:t>
            </w:r>
          </w:p>
          <w:p>
            <w:pPr>
              <w:pStyle w:val="5"/>
              <w:keepNext w:val="0"/>
              <w:keepLines w:val="0"/>
              <w:pageBreakBefore w:val="0"/>
              <w:widowControl/>
              <w:suppressLineNumbers w:val="0"/>
              <w:kinsoku/>
              <w:wordWrap w:val="0"/>
              <w:overflowPunct/>
              <w:topLinePunct w:val="0"/>
              <w:autoSpaceDE/>
              <w:autoSpaceDN/>
              <w:bidi w:val="0"/>
              <w:spacing w:beforeAutospacing="0" w:afterAutospacing="0" w:line="240" w:lineRule="auto"/>
              <w:textAlignment w:val="top"/>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rPr>
              <w:t>2、双面打印得0分，单面打印1分；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69" w:hRule="atLeast"/>
        </w:trPr>
        <w:tc>
          <w:tcPr>
            <w:tcW w:w="737"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pStyle w:val="5"/>
              <w:keepNext w:val="0"/>
              <w:keepLines w:val="0"/>
              <w:pageBreakBefore w:val="0"/>
              <w:widowControl/>
              <w:suppressLineNumbers w:val="0"/>
              <w:kinsoku/>
              <w:wordWrap w:val="0"/>
              <w:overflowPunct/>
              <w:topLinePunct w:val="0"/>
              <w:autoSpaceDE/>
              <w:autoSpaceDN/>
              <w:bidi w:val="0"/>
              <w:spacing w:beforeAutospacing="0" w:afterAutospacing="0"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rPr>
              <w:t>2</w:t>
            </w:r>
          </w:p>
        </w:tc>
        <w:tc>
          <w:tcPr>
            <w:tcW w:w="1121" w:type="dxa"/>
            <w:tcBorders>
              <w:top w:val="nil"/>
              <w:left w:val="nil"/>
              <w:bottom w:val="single" w:color="auto" w:sz="4" w:space="0"/>
              <w:right w:val="single" w:color="auto" w:sz="4" w:space="0"/>
            </w:tcBorders>
            <w:shd w:val="clear" w:color="auto" w:fill="FFFFFF"/>
            <w:tcMar>
              <w:left w:w="70" w:type="dxa"/>
              <w:right w:w="70" w:type="dxa"/>
            </w:tcMar>
            <w:vAlign w:val="center"/>
          </w:tcPr>
          <w:p>
            <w:pPr>
              <w:pStyle w:val="5"/>
              <w:keepNext w:val="0"/>
              <w:keepLines w:val="0"/>
              <w:pageBreakBefore w:val="0"/>
              <w:widowControl/>
              <w:suppressLineNumbers w:val="0"/>
              <w:kinsoku/>
              <w:wordWrap w:val="0"/>
              <w:overflowPunct/>
              <w:topLinePunct w:val="0"/>
              <w:autoSpaceDE/>
              <w:autoSpaceDN/>
              <w:bidi w:val="0"/>
              <w:spacing w:beforeAutospacing="0" w:afterAutospacing="0"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rPr>
              <w:t>报价</w:t>
            </w:r>
          </w:p>
        </w:tc>
        <w:tc>
          <w:tcPr>
            <w:tcW w:w="848" w:type="dxa"/>
            <w:tcBorders>
              <w:top w:val="nil"/>
              <w:left w:val="nil"/>
              <w:bottom w:val="single" w:color="auto" w:sz="4" w:space="0"/>
              <w:right w:val="single" w:color="auto" w:sz="4" w:space="0"/>
            </w:tcBorders>
            <w:shd w:val="clear" w:color="auto" w:fill="FFFFFF"/>
            <w:tcMar>
              <w:left w:w="70" w:type="dxa"/>
              <w:right w:w="70" w:type="dxa"/>
            </w:tcMar>
            <w:vAlign w:val="center"/>
          </w:tcPr>
          <w:p>
            <w:pPr>
              <w:pStyle w:val="5"/>
              <w:keepNext w:val="0"/>
              <w:keepLines w:val="0"/>
              <w:pageBreakBefore w:val="0"/>
              <w:widowControl/>
              <w:suppressLineNumbers w:val="0"/>
              <w:kinsoku/>
              <w:wordWrap w:val="0"/>
              <w:overflowPunct/>
              <w:topLinePunct w:val="0"/>
              <w:autoSpaceDE/>
              <w:autoSpaceDN/>
              <w:bidi w:val="0"/>
              <w:spacing w:beforeAutospacing="0" w:afterAutospacing="0"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i w:val="0"/>
                <w:iCs w:val="0"/>
                <w:caps w:val="0"/>
                <w:color w:val="auto"/>
                <w:spacing w:val="0"/>
                <w:sz w:val="21"/>
                <w:szCs w:val="21"/>
                <w:lang w:val="en-US" w:eastAsia="zh-CN"/>
              </w:rPr>
              <w:t>3</w:t>
            </w:r>
            <w:r>
              <w:rPr>
                <w:rFonts w:hint="eastAsia" w:asciiTheme="minorEastAsia" w:hAnsiTheme="minorEastAsia" w:eastAsiaTheme="minorEastAsia" w:cstheme="minorEastAsia"/>
                <w:i w:val="0"/>
                <w:iCs w:val="0"/>
                <w:caps w:val="0"/>
                <w:color w:val="auto"/>
                <w:spacing w:val="0"/>
                <w:sz w:val="21"/>
                <w:szCs w:val="21"/>
              </w:rPr>
              <w:t>0分</w:t>
            </w:r>
          </w:p>
        </w:tc>
        <w:tc>
          <w:tcPr>
            <w:tcW w:w="6391" w:type="dxa"/>
            <w:tcBorders>
              <w:top w:val="nil"/>
              <w:left w:val="nil"/>
              <w:bottom w:val="single" w:color="auto" w:sz="4" w:space="0"/>
              <w:right w:val="single" w:color="auto" w:sz="4" w:space="0"/>
            </w:tcBorders>
            <w:shd w:val="clear" w:color="auto" w:fill="FFFFFF"/>
            <w:tcMar>
              <w:left w:w="70" w:type="dxa"/>
              <w:right w:w="70" w:type="dxa"/>
            </w:tcMar>
            <w:vAlign w:val="center"/>
          </w:tcPr>
          <w:p>
            <w:pPr>
              <w:pStyle w:val="5"/>
              <w:keepNext w:val="0"/>
              <w:keepLines w:val="0"/>
              <w:pageBreakBefore w:val="0"/>
              <w:widowControl/>
              <w:suppressLineNumbers w:val="0"/>
              <w:kinsoku/>
              <w:wordWrap w:val="0"/>
              <w:overflowPunct/>
              <w:topLinePunct w:val="0"/>
              <w:autoSpaceDE/>
              <w:autoSpaceDN/>
              <w:bidi w:val="0"/>
              <w:spacing w:beforeAutospacing="0" w:afterAutospacing="0"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rPr>
              <w:t>满足采购文件全部实质性要求且最后报价最低的供应商报价为评审基准价，其价格分为满分。其他供应商的价格分统一按照下列公式计算：评审报价得分=(评审基准价／评审最后报价)×</w:t>
            </w:r>
            <w:r>
              <w:rPr>
                <w:rFonts w:hint="eastAsia" w:asciiTheme="minorEastAsia" w:hAnsiTheme="minorEastAsia" w:cstheme="minorEastAsia"/>
                <w:i w:val="0"/>
                <w:iCs w:val="0"/>
                <w:caps w:val="0"/>
                <w:color w:val="auto"/>
                <w:spacing w:val="0"/>
                <w:sz w:val="21"/>
                <w:szCs w:val="21"/>
                <w:lang w:val="en-US" w:eastAsia="zh-CN"/>
              </w:rPr>
              <w:t>3</w:t>
            </w:r>
            <w:r>
              <w:rPr>
                <w:rFonts w:hint="eastAsia" w:asciiTheme="minorEastAsia" w:hAnsiTheme="minorEastAsia" w:eastAsiaTheme="minorEastAsia" w:cstheme="minorEastAsia"/>
                <w:i w:val="0"/>
                <w:iCs w:val="0"/>
                <w:caps w:val="0"/>
                <w:color w:val="auto"/>
                <w:spacing w:val="0"/>
                <w:sz w:val="21"/>
                <w:szCs w:val="21"/>
              </w:rPr>
              <w:t>0%×100。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737"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pStyle w:val="5"/>
              <w:keepNext w:val="0"/>
              <w:keepLines w:val="0"/>
              <w:pageBreakBefore w:val="0"/>
              <w:widowControl/>
              <w:suppressLineNumbers w:val="0"/>
              <w:kinsoku/>
              <w:wordWrap w:val="0"/>
              <w:overflowPunct/>
              <w:topLinePunct w:val="0"/>
              <w:autoSpaceDE/>
              <w:autoSpaceDN/>
              <w:bidi w:val="0"/>
              <w:spacing w:beforeAutospacing="0" w:afterAutospacing="0"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rPr>
              <w:t>3</w:t>
            </w:r>
          </w:p>
        </w:tc>
        <w:tc>
          <w:tcPr>
            <w:tcW w:w="1121" w:type="dxa"/>
            <w:tcBorders>
              <w:top w:val="nil"/>
              <w:left w:val="nil"/>
              <w:bottom w:val="single" w:color="auto" w:sz="4" w:space="0"/>
              <w:right w:val="single" w:color="auto" w:sz="4" w:space="0"/>
            </w:tcBorders>
            <w:shd w:val="clear" w:color="auto" w:fill="FFFFFF"/>
            <w:tcMar>
              <w:left w:w="70" w:type="dxa"/>
              <w:right w:w="70" w:type="dxa"/>
            </w:tcMar>
            <w:vAlign w:val="center"/>
          </w:tcPr>
          <w:p>
            <w:pPr>
              <w:pStyle w:val="5"/>
              <w:keepNext w:val="0"/>
              <w:keepLines w:val="0"/>
              <w:pageBreakBefore w:val="0"/>
              <w:widowControl/>
              <w:suppressLineNumbers w:val="0"/>
              <w:kinsoku/>
              <w:wordWrap w:val="0"/>
              <w:overflowPunct/>
              <w:topLinePunct w:val="0"/>
              <w:autoSpaceDE/>
              <w:autoSpaceDN/>
              <w:bidi w:val="0"/>
              <w:spacing w:beforeAutospacing="0" w:afterAutospacing="0" w:line="240" w:lineRule="auto"/>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i w:val="0"/>
                <w:iCs w:val="0"/>
                <w:caps w:val="0"/>
                <w:color w:val="auto"/>
                <w:spacing w:val="0"/>
                <w:sz w:val="21"/>
                <w:szCs w:val="21"/>
                <w:lang w:val="en-US" w:eastAsia="zh-CN"/>
              </w:rPr>
              <w:t>技术参数及要求</w:t>
            </w:r>
          </w:p>
        </w:tc>
        <w:tc>
          <w:tcPr>
            <w:tcW w:w="848" w:type="dxa"/>
            <w:tcBorders>
              <w:top w:val="nil"/>
              <w:left w:val="nil"/>
              <w:bottom w:val="single" w:color="auto" w:sz="4" w:space="0"/>
              <w:right w:val="single" w:color="auto" w:sz="4" w:space="0"/>
            </w:tcBorders>
            <w:shd w:val="clear" w:color="auto" w:fill="FFFFFF"/>
            <w:tcMar>
              <w:left w:w="70" w:type="dxa"/>
              <w:right w:w="70" w:type="dxa"/>
            </w:tcMar>
            <w:vAlign w:val="center"/>
          </w:tcPr>
          <w:p>
            <w:pPr>
              <w:pStyle w:val="5"/>
              <w:keepNext w:val="0"/>
              <w:keepLines w:val="0"/>
              <w:pageBreakBefore w:val="0"/>
              <w:widowControl/>
              <w:suppressLineNumbers w:val="0"/>
              <w:kinsoku/>
              <w:wordWrap w:val="0"/>
              <w:overflowPunct/>
              <w:topLinePunct w:val="0"/>
              <w:autoSpaceDE/>
              <w:autoSpaceDN/>
              <w:bidi w:val="0"/>
              <w:spacing w:beforeAutospacing="0" w:afterAutospacing="0"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i w:val="0"/>
                <w:iCs w:val="0"/>
                <w:caps w:val="0"/>
                <w:color w:val="auto"/>
                <w:spacing w:val="0"/>
                <w:sz w:val="21"/>
                <w:szCs w:val="21"/>
                <w:lang w:val="en-US" w:eastAsia="zh-CN"/>
              </w:rPr>
              <w:t>20</w:t>
            </w:r>
            <w:r>
              <w:rPr>
                <w:rFonts w:hint="eastAsia" w:asciiTheme="minorEastAsia" w:hAnsiTheme="minorEastAsia" w:eastAsiaTheme="minorEastAsia" w:cstheme="minorEastAsia"/>
                <w:i w:val="0"/>
                <w:iCs w:val="0"/>
                <w:caps w:val="0"/>
                <w:color w:val="auto"/>
                <w:spacing w:val="0"/>
                <w:sz w:val="21"/>
                <w:szCs w:val="21"/>
              </w:rPr>
              <w:t>分</w:t>
            </w:r>
          </w:p>
        </w:tc>
        <w:tc>
          <w:tcPr>
            <w:tcW w:w="6391" w:type="dxa"/>
            <w:tcBorders>
              <w:top w:val="nil"/>
              <w:left w:val="nil"/>
              <w:bottom w:val="single" w:color="auto" w:sz="4" w:space="0"/>
              <w:right w:val="single" w:color="auto" w:sz="4" w:space="0"/>
            </w:tcBorders>
            <w:shd w:val="clear" w:color="auto" w:fill="FFFFFF"/>
            <w:tcMar>
              <w:left w:w="70" w:type="dxa"/>
              <w:right w:w="70" w:type="dxa"/>
            </w:tcMar>
            <w:vAlign w:val="center"/>
          </w:tcPr>
          <w:p>
            <w:pPr>
              <w:spacing w:line="240" w:lineRule="auto"/>
              <w:ind w:firstLine="28" w:firstLineChars="0"/>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1、起评分：投标人满足招标文件要求的全部技术指标的得</w:t>
            </w:r>
            <w:r>
              <w:rPr>
                <w:rFonts w:hint="eastAsia" w:ascii="微软雅黑" w:hAnsi="微软雅黑" w:eastAsia="微软雅黑" w:cs="微软雅黑"/>
                <w:color w:val="auto"/>
                <w:sz w:val="18"/>
                <w:szCs w:val="18"/>
                <w:highlight w:val="none"/>
                <w:lang w:val="en-US" w:eastAsia="zh-CN"/>
              </w:rPr>
              <w:t>20</w:t>
            </w:r>
            <w:r>
              <w:rPr>
                <w:rFonts w:hint="eastAsia" w:ascii="微软雅黑" w:hAnsi="微软雅黑" w:eastAsia="微软雅黑" w:cs="微软雅黑"/>
                <w:color w:val="auto"/>
                <w:sz w:val="18"/>
                <w:szCs w:val="18"/>
                <w:highlight w:val="none"/>
              </w:rPr>
              <w:t>分。</w:t>
            </w:r>
          </w:p>
          <w:p>
            <w:pPr>
              <w:spacing w:line="240" w:lineRule="auto"/>
              <w:ind w:firstLine="28" w:firstLineChars="0"/>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2、扣分条款：</w:t>
            </w:r>
          </w:p>
          <w:p>
            <w:pPr>
              <w:spacing w:line="240" w:lineRule="auto"/>
              <w:ind w:firstLine="28" w:firstLineChars="0"/>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1）重要技术参数（带</w:t>
            </w:r>
            <w:r>
              <w:rPr>
                <w:rFonts w:hint="eastAsia" w:ascii="微软雅黑" w:hAnsi="微软雅黑" w:eastAsia="微软雅黑" w:cs="微软雅黑"/>
                <w:color w:val="auto"/>
                <w:sz w:val="18"/>
                <w:szCs w:val="18"/>
                <w:highlight w:val="none"/>
                <w:lang w:eastAsia="zh-CN"/>
              </w:rPr>
              <w:t>“</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highlight w:val="none"/>
                <w:lang w:eastAsia="zh-CN"/>
              </w:rPr>
              <w:t>”</w:t>
            </w:r>
            <w:r>
              <w:rPr>
                <w:rFonts w:hint="eastAsia" w:ascii="微软雅黑" w:hAnsi="微软雅黑" w:eastAsia="微软雅黑" w:cs="微软雅黑"/>
                <w:color w:val="auto"/>
                <w:sz w:val="18"/>
                <w:szCs w:val="18"/>
                <w:highlight w:val="none"/>
              </w:rPr>
              <w:t>号标注的部分）有一条不满足的，技术部分得分为0分。</w:t>
            </w:r>
          </w:p>
          <w:p>
            <w:pPr>
              <w:spacing w:line="240" w:lineRule="auto"/>
              <w:ind w:firstLine="28" w:firstLineChars="0"/>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rPr>
              <w:t>2）一般性技术参数（非</w:t>
            </w:r>
            <w:r>
              <w:rPr>
                <w:rFonts w:hint="eastAsia" w:ascii="微软雅黑" w:hAnsi="微软雅黑" w:eastAsia="微软雅黑" w:cs="微软雅黑"/>
                <w:color w:val="auto"/>
                <w:sz w:val="18"/>
                <w:szCs w:val="18"/>
                <w:highlight w:val="none"/>
                <w:lang w:eastAsia="zh-CN"/>
              </w:rPr>
              <w:t>“</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highlight w:val="none"/>
                <w:lang w:eastAsia="zh-CN"/>
              </w:rPr>
              <w:t>”</w:t>
            </w:r>
            <w:r>
              <w:rPr>
                <w:rFonts w:hint="eastAsia" w:ascii="微软雅黑" w:hAnsi="微软雅黑" w:eastAsia="微软雅黑" w:cs="微软雅黑"/>
                <w:color w:val="auto"/>
                <w:sz w:val="18"/>
                <w:szCs w:val="18"/>
                <w:highlight w:val="none"/>
              </w:rPr>
              <w:t>号标注的部分）达不到招标文件要求，每负偏离1条从起评分中扣除1分；有5条以上（含5条）不满足招标文件要求的，技术部分得分为0分。</w:t>
            </w:r>
            <w:r>
              <w:rPr>
                <w:rFonts w:hint="eastAsia" w:ascii="微软雅黑" w:hAnsi="微软雅黑" w:eastAsia="微软雅黑" w:cs="微软雅黑"/>
                <w:color w:val="auto"/>
                <w:sz w:val="18"/>
                <w:szCs w:val="18"/>
                <w:highlight w:val="none"/>
                <w:lang w:val="en-US" w:eastAsia="zh-CN"/>
              </w:rPr>
              <w:t xml:space="preserve">                 </w:t>
            </w:r>
          </w:p>
          <w:p>
            <w:pPr>
              <w:spacing w:line="240" w:lineRule="auto"/>
              <w:ind w:firstLine="28" w:firstLineChars="0"/>
              <w:rPr>
                <w:rFonts w:hint="eastAsia" w:asciiTheme="minorEastAsia" w:hAnsiTheme="minorEastAsia" w:eastAsiaTheme="minorEastAsia" w:cstheme="minorEastAsia"/>
                <w:color w:val="auto"/>
                <w:sz w:val="21"/>
                <w:szCs w:val="21"/>
              </w:rPr>
            </w:pPr>
            <w:r>
              <w:rPr>
                <w:rFonts w:hint="eastAsia" w:ascii="微软雅黑" w:hAnsi="微软雅黑" w:eastAsia="微软雅黑" w:cs="微软雅黑"/>
                <w:b/>
                <w:bCs/>
                <w:color w:val="auto"/>
                <w:sz w:val="18"/>
                <w:szCs w:val="18"/>
              </w:rPr>
              <w:t>注：带</w:t>
            </w:r>
            <w:r>
              <w:rPr>
                <w:rFonts w:hint="eastAsia" w:ascii="微软雅黑" w:hAnsi="微软雅黑" w:eastAsia="微软雅黑" w:cs="微软雅黑"/>
                <w:b/>
                <w:bCs/>
                <w:color w:val="auto"/>
                <w:sz w:val="18"/>
                <w:szCs w:val="18"/>
                <w:lang w:eastAsia="zh-CN"/>
              </w:rPr>
              <w:t>“</w:t>
            </w:r>
            <w:r>
              <w:rPr>
                <w:rFonts w:hint="eastAsia" w:ascii="微软雅黑" w:hAnsi="微软雅黑" w:eastAsia="微软雅黑" w:cs="微软雅黑"/>
                <w:b/>
                <w:bCs/>
                <w:color w:val="auto"/>
                <w:sz w:val="18"/>
                <w:szCs w:val="18"/>
              </w:rPr>
              <w:t>▲</w:t>
            </w:r>
            <w:r>
              <w:rPr>
                <w:rFonts w:hint="eastAsia" w:ascii="微软雅黑" w:hAnsi="微软雅黑" w:eastAsia="微软雅黑" w:cs="微软雅黑"/>
                <w:b/>
                <w:bCs/>
                <w:color w:val="auto"/>
                <w:sz w:val="18"/>
                <w:szCs w:val="18"/>
                <w:lang w:eastAsia="zh-CN"/>
              </w:rPr>
              <w:t>”</w:t>
            </w:r>
            <w:r>
              <w:rPr>
                <w:rFonts w:hint="eastAsia" w:ascii="微软雅黑" w:hAnsi="微软雅黑" w:eastAsia="微软雅黑" w:cs="微软雅黑"/>
                <w:b/>
                <w:bCs/>
                <w:color w:val="auto"/>
                <w:sz w:val="18"/>
                <w:szCs w:val="18"/>
              </w:rPr>
              <w:t>的技术参数为货物的重点参数，均需提供国家认可的检测机构出具的检验检测报告为佐证材料，不提供或提供的检验检测报告不满足技术要求的不得分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329" w:hRule="atLeast"/>
        </w:trPr>
        <w:tc>
          <w:tcPr>
            <w:tcW w:w="737"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pStyle w:val="5"/>
              <w:keepNext w:val="0"/>
              <w:keepLines w:val="0"/>
              <w:pageBreakBefore w:val="0"/>
              <w:widowControl/>
              <w:suppressLineNumbers w:val="0"/>
              <w:kinsoku/>
              <w:wordWrap w:val="0"/>
              <w:overflowPunct/>
              <w:topLinePunct w:val="0"/>
              <w:autoSpaceDE/>
              <w:autoSpaceDN/>
              <w:bidi w:val="0"/>
              <w:spacing w:beforeAutospacing="0" w:afterAutospacing="0"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rPr>
              <w:t>4</w:t>
            </w:r>
          </w:p>
        </w:tc>
        <w:tc>
          <w:tcPr>
            <w:tcW w:w="1121" w:type="dxa"/>
            <w:tcBorders>
              <w:top w:val="nil"/>
              <w:left w:val="nil"/>
              <w:bottom w:val="single" w:color="auto" w:sz="4" w:space="0"/>
              <w:right w:val="single" w:color="auto" w:sz="4" w:space="0"/>
            </w:tcBorders>
            <w:shd w:val="clear" w:color="auto" w:fill="FFFFFF"/>
            <w:tcMar>
              <w:left w:w="70" w:type="dxa"/>
              <w:right w:w="70" w:type="dxa"/>
            </w:tcMar>
            <w:vAlign w:val="center"/>
          </w:tcPr>
          <w:p>
            <w:pPr>
              <w:pStyle w:val="5"/>
              <w:keepNext w:val="0"/>
              <w:keepLines w:val="0"/>
              <w:pageBreakBefore w:val="0"/>
              <w:widowControl/>
              <w:suppressLineNumbers w:val="0"/>
              <w:kinsoku/>
              <w:wordWrap w:val="0"/>
              <w:overflowPunct/>
              <w:topLinePunct w:val="0"/>
              <w:autoSpaceDE/>
              <w:autoSpaceDN/>
              <w:bidi w:val="0"/>
              <w:spacing w:beforeAutospacing="0" w:afterAutospacing="0"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rPr>
              <w:t>综合实力</w:t>
            </w:r>
          </w:p>
        </w:tc>
        <w:tc>
          <w:tcPr>
            <w:tcW w:w="848" w:type="dxa"/>
            <w:tcBorders>
              <w:top w:val="nil"/>
              <w:left w:val="nil"/>
              <w:bottom w:val="single" w:color="auto" w:sz="4" w:space="0"/>
              <w:right w:val="single" w:color="auto" w:sz="4" w:space="0"/>
            </w:tcBorders>
            <w:shd w:val="clear" w:color="auto" w:fill="FFFFFF"/>
            <w:tcMar>
              <w:left w:w="70" w:type="dxa"/>
              <w:right w:w="70" w:type="dxa"/>
            </w:tcMar>
            <w:vAlign w:val="center"/>
          </w:tcPr>
          <w:p>
            <w:pPr>
              <w:pStyle w:val="5"/>
              <w:keepNext w:val="0"/>
              <w:keepLines w:val="0"/>
              <w:pageBreakBefore w:val="0"/>
              <w:widowControl/>
              <w:suppressLineNumbers w:val="0"/>
              <w:kinsoku/>
              <w:wordWrap w:val="0"/>
              <w:overflowPunct/>
              <w:topLinePunct w:val="0"/>
              <w:autoSpaceDE/>
              <w:autoSpaceDN/>
              <w:bidi w:val="0"/>
              <w:spacing w:beforeAutospacing="0" w:afterAutospacing="0"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rPr>
              <w:t>12分</w:t>
            </w:r>
          </w:p>
        </w:tc>
        <w:tc>
          <w:tcPr>
            <w:tcW w:w="6391" w:type="dxa"/>
            <w:tcBorders>
              <w:top w:val="nil"/>
              <w:left w:val="nil"/>
              <w:bottom w:val="single" w:color="auto" w:sz="4" w:space="0"/>
              <w:right w:val="single" w:color="auto" w:sz="4" w:space="0"/>
            </w:tcBorders>
            <w:shd w:val="clear" w:color="auto" w:fill="FFFFFF"/>
            <w:tcMar>
              <w:left w:w="70" w:type="dxa"/>
              <w:right w:w="70" w:type="dxa"/>
            </w:tcMar>
            <w:vAlign w:val="center"/>
          </w:tcPr>
          <w:p>
            <w:pPr>
              <w:pStyle w:val="5"/>
              <w:keepNext w:val="0"/>
              <w:keepLines w:val="0"/>
              <w:pageBreakBefore w:val="0"/>
              <w:widowControl/>
              <w:suppressLineNumbers w:val="0"/>
              <w:kinsoku/>
              <w:wordWrap w:val="0"/>
              <w:overflowPunct/>
              <w:topLinePunct w:val="0"/>
              <w:autoSpaceDE/>
              <w:autoSpaceDN/>
              <w:bidi w:val="0"/>
              <w:spacing w:beforeAutospacing="0" w:afterAutospacing="0"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rPr>
              <w:t>1.供应商2020年7月1日（从签订合同之日算起）至本项目响应文件截止之日类似项目业绩进行评审，每提供一个得3分，本项合计最多得12分。</w:t>
            </w:r>
            <w:r>
              <w:rPr>
                <w:rFonts w:hint="eastAsia" w:asciiTheme="minorEastAsia" w:hAnsiTheme="minorEastAsia" w:eastAsiaTheme="minorEastAsia" w:cstheme="minorEastAsia"/>
                <w:i w:val="0"/>
                <w:iCs w:val="0"/>
                <w:caps w:val="0"/>
                <w:color w:val="auto"/>
                <w:spacing w:val="0"/>
                <w:sz w:val="21"/>
                <w:szCs w:val="21"/>
              </w:rPr>
              <w:br w:type="textWrapping"/>
            </w:r>
            <w:r>
              <w:rPr>
                <w:rFonts w:hint="eastAsia" w:asciiTheme="minorEastAsia" w:hAnsiTheme="minorEastAsia" w:eastAsiaTheme="minorEastAsia" w:cstheme="minorEastAsia"/>
                <w:i w:val="0"/>
                <w:iCs w:val="0"/>
                <w:caps w:val="0"/>
                <w:color w:val="auto"/>
                <w:spacing w:val="0"/>
                <w:sz w:val="21"/>
                <w:szCs w:val="21"/>
              </w:rPr>
              <w:t>  说明：提供合同复印件并加盖供应商公章。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898" w:hRule="atLeast"/>
        </w:trPr>
        <w:tc>
          <w:tcPr>
            <w:tcW w:w="737"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pStyle w:val="5"/>
              <w:keepNext w:val="0"/>
              <w:keepLines w:val="0"/>
              <w:pageBreakBefore w:val="0"/>
              <w:widowControl/>
              <w:suppressLineNumbers w:val="0"/>
              <w:kinsoku/>
              <w:wordWrap w:val="0"/>
              <w:overflowPunct/>
              <w:topLinePunct w:val="0"/>
              <w:autoSpaceDE/>
              <w:autoSpaceDN/>
              <w:bidi w:val="0"/>
              <w:spacing w:beforeAutospacing="0" w:afterAutospacing="0"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rPr>
              <w:t>5</w:t>
            </w:r>
          </w:p>
        </w:tc>
        <w:tc>
          <w:tcPr>
            <w:tcW w:w="1121" w:type="dxa"/>
            <w:tcBorders>
              <w:top w:val="nil"/>
              <w:left w:val="nil"/>
              <w:bottom w:val="single" w:color="auto" w:sz="4" w:space="0"/>
              <w:right w:val="single" w:color="auto" w:sz="4" w:space="0"/>
            </w:tcBorders>
            <w:shd w:val="clear" w:color="auto" w:fill="FFFFFF"/>
            <w:tcMar>
              <w:left w:w="70" w:type="dxa"/>
              <w:right w:w="70" w:type="dxa"/>
            </w:tcMar>
            <w:vAlign w:val="center"/>
          </w:tcPr>
          <w:p>
            <w:pPr>
              <w:pStyle w:val="5"/>
              <w:keepNext w:val="0"/>
              <w:keepLines w:val="0"/>
              <w:pageBreakBefore w:val="0"/>
              <w:widowControl/>
              <w:suppressLineNumbers w:val="0"/>
              <w:kinsoku/>
              <w:wordWrap w:val="0"/>
              <w:overflowPunct/>
              <w:topLinePunct w:val="0"/>
              <w:autoSpaceDE/>
              <w:autoSpaceDN/>
              <w:bidi w:val="0"/>
              <w:spacing w:beforeAutospacing="0" w:afterAutospacing="0"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rPr>
              <w:t>项目实施方案</w:t>
            </w:r>
          </w:p>
        </w:tc>
        <w:tc>
          <w:tcPr>
            <w:tcW w:w="848" w:type="dxa"/>
            <w:tcBorders>
              <w:top w:val="nil"/>
              <w:left w:val="nil"/>
              <w:bottom w:val="single" w:color="auto" w:sz="4" w:space="0"/>
              <w:right w:val="single" w:color="auto" w:sz="4" w:space="0"/>
            </w:tcBorders>
            <w:shd w:val="clear" w:color="auto" w:fill="FFFFFF"/>
            <w:tcMar>
              <w:left w:w="70" w:type="dxa"/>
              <w:right w:w="70" w:type="dxa"/>
            </w:tcMar>
            <w:vAlign w:val="center"/>
          </w:tcPr>
          <w:p>
            <w:pPr>
              <w:pStyle w:val="5"/>
              <w:keepNext w:val="0"/>
              <w:keepLines w:val="0"/>
              <w:pageBreakBefore w:val="0"/>
              <w:widowControl/>
              <w:suppressLineNumbers w:val="0"/>
              <w:kinsoku/>
              <w:wordWrap w:val="0"/>
              <w:overflowPunct/>
              <w:topLinePunct w:val="0"/>
              <w:autoSpaceDE/>
              <w:autoSpaceDN/>
              <w:bidi w:val="0"/>
              <w:spacing w:beforeAutospacing="0" w:afterAutospacing="0"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i w:val="0"/>
                <w:iCs w:val="0"/>
                <w:caps w:val="0"/>
                <w:color w:val="auto"/>
                <w:spacing w:val="0"/>
                <w:sz w:val="21"/>
                <w:szCs w:val="21"/>
                <w:lang w:val="en-US" w:eastAsia="zh-CN"/>
              </w:rPr>
              <w:t>30</w:t>
            </w:r>
            <w:r>
              <w:rPr>
                <w:rFonts w:hint="eastAsia" w:asciiTheme="minorEastAsia" w:hAnsiTheme="minorEastAsia" w:eastAsiaTheme="minorEastAsia" w:cstheme="minorEastAsia"/>
                <w:i w:val="0"/>
                <w:iCs w:val="0"/>
                <w:caps w:val="0"/>
                <w:color w:val="auto"/>
                <w:spacing w:val="0"/>
                <w:sz w:val="21"/>
                <w:szCs w:val="21"/>
              </w:rPr>
              <w:t>分</w:t>
            </w:r>
          </w:p>
        </w:tc>
        <w:tc>
          <w:tcPr>
            <w:tcW w:w="6391" w:type="dxa"/>
            <w:tcBorders>
              <w:top w:val="nil"/>
              <w:left w:val="nil"/>
              <w:bottom w:val="single" w:color="auto" w:sz="4" w:space="0"/>
              <w:right w:val="single" w:color="auto" w:sz="4" w:space="0"/>
            </w:tcBorders>
            <w:shd w:val="clear" w:color="auto" w:fill="FFFFFF"/>
            <w:tcMar>
              <w:left w:w="70" w:type="dxa"/>
              <w:right w:w="70" w:type="dxa"/>
            </w:tcMar>
            <w:vAlign w:val="center"/>
          </w:tcPr>
          <w:p>
            <w:pPr>
              <w:pStyle w:val="5"/>
              <w:keepNext w:val="0"/>
              <w:keepLines w:val="0"/>
              <w:pageBreakBefore w:val="0"/>
              <w:widowControl/>
              <w:suppressLineNumbers w:val="0"/>
              <w:kinsoku/>
              <w:wordWrap w:val="0"/>
              <w:overflowPunct/>
              <w:topLinePunct w:val="0"/>
              <w:autoSpaceDE/>
              <w:autoSpaceDN/>
              <w:bidi w:val="0"/>
              <w:spacing w:beforeAutospacing="0" w:afterAutospacing="0"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rPr>
              <w:t>根据项目实施方案进行综合评审：</w:t>
            </w:r>
          </w:p>
          <w:p>
            <w:pPr>
              <w:pStyle w:val="5"/>
              <w:keepNext w:val="0"/>
              <w:keepLines w:val="0"/>
              <w:pageBreakBefore w:val="0"/>
              <w:widowControl/>
              <w:numPr>
                <w:ilvl w:val="0"/>
                <w:numId w:val="0"/>
              </w:numPr>
              <w:kinsoku/>
              <w:overflowPunct/>
              <w:topLinePunct w:val="0"/>
              <w:autoSpaceDE/>
              <w:autoSpaceDN/>
              <w:bidi w:val="0"/>
              <w:spacing w:beforeAutospacing="0" w:afterAutospacing="0" w:line="240" w:lineRule="auto"/>
              <w:ind w:left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i w:val="0"/>
                <w:iCs w:val="0"/>
                <w:caps w:val="0"/>
                <w:color w:val="auto"/>
                <w:spacing w:val="0"/>
                <w:sz w:val="21"/>
                <w:szCs w:val="21"/>
                <w:lang w:val="en-US" w:eastAsia="zh-CN"/>
              </w:rPr>
              <w:t>1、</w:t>
            </w:r>
            <w:r>
              <w:rPr>
                <w:rFonts w:hint="eastAsia" w:asciiTheme="minorEastAsia" w:hAnsiTheme="minorEastAsia" w:eastAsiaTheme="minorEastAsia" w:cstheme="minorEastAsia"/>
                <w:color w:val="auto"/>
                <w:sz w:val="21"/>
                <w:szCs w:val="21"/>
                <w:lang w:val="en-US" w:eastAsia="zh-CN"/>
              </w:rPr>
              <w:t>有甲级建筑设计资质设计蓝图、</w:t>
            </w:r>
            <w:r>
              <w:rPr>
                <w:rFonts w:hint="eastAsia" w:asciiTheme="minorEastAsia" w:hAnsiTheme="minorEastAsia" w:cstheme="minorEastAsia"/>
                <w:color w:val="auto"/>
                <w:sz w:val="21"/>
                <w:szCs w:val="21"/>
                <w:lang w:val="en-US" w:eastAsia="zh-CN"/>
              </w:rPr>
              <w:t>设计</w:t>
            </w:r>
            <w:r>
              <w:rPr>
                <w:rFonts w:hint="eastAsia" w:asciiTheme="minorEastAsia" w:hAnsiTheme="minorEastAsia" w:eastAsiaTheme="minorEastAsia" w:cstheme="minorEastAsia"/>
                <w:color w:val="auto"/>
                <w:sz w:val="21"/>
                <w:szCs w:val="21"/>
                <w:lang w:val="en-US" w:eastAsia="zh-CN"/>
              </w:rPr>
              <w:t>满足需求且加盖鲜章的，</w:t>
            </w:r>
            <w:r>
              <w:rPr>
                <w:rFonts w:hint="eastAsia" w:asciiTheme="minorEastAsia" w:hAnsi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lang w:val="en-US" w:eastAsia="zh-CN"/>
              </w:rPr>
              <w:t>分。</w:t>
            </w:r>
            <w:r>
              <w:rPr>
                <w:rFonts w:hint="eastAsia" w:asciiTheme="minorEastAsia" w:hAnsiTheme="minorEastAsia" w:cstheme="minorEastAsia"/>
                <w:color w:val="auto"/>
                <w:sz w:val="21"/>
                <w:szCs w:val="21"/>
                <w:lang w:val="en-US" w:eastAsia="zh-CN"/>
              </w:rPr>
              <w:t>没</w:t>
            </w:r>
            <w:r>
              <w:rPr>
                <w:rFonts w:hint="eastAsia" w:asciiTheme="minorEastAsia" w:hAnsiTheme="minorEastAsia" w:eastAsiaTheme="minorEastAsia" w:cstheme="minorEastAsia"/>
                <w:color w:val="auto"/>
                <w:sz w:val="21"/>
                <w:szCs w:val="21"/>
                <w:lang w:val="en-US" w:eastAsia="zh-CN"/>
              </w:rPr>
              <w:t>有甲级建筑设计资质设计蓝图</w:t>
            </w:r>
            <w:r>
              <w:rPr>
                <w:rFonts w:hint="eastAsia" w:asciiTheme="minorEastAsia" w:hAnsiTheme="minorEastAsia" w:cstheme="minorEastAsia"/>
                <w:color w:val="auto"/>
                <w:sz w:val="21"/>
                <w:szCs w:val="21"/>
                <w:lang w:val="en-US" w:eastAsia="zh-CN"/>
              </w:rPr>
              <w:t>，或没有加盖鲜章，或设计不</w:t>
            </w:r>
            <w:r>
              <w:rPr>
                <w:rFonts w:hint="eastAsia" w:asciiTheme="minorEastAsia" w:hAnsiTheme="minorEastAsia" w:eastAsiaTheme="minorEastAsia" w:cstheme="minorEastAsia"/>
                <w:color w:val="auto"/>
                <w:sz w:val="21"/>
                <w:szCs w:val="21"/>
                <w:lang w:val="en-US" w:eastAsia="zh-CN"/>
              </w:rPr>
              <w:t>满足需求的，</w:t>
            </w:r>
            <w:r>
              <w:rPr>
                <w:rFonts w:hint="eastAsia" w:asciiTheme="minorEastAsia" w:hAnsiTheme="minorEastAsia" w:cstheme="minorEastAsia"/>
                <w:color w:val="auto"/>
                <w:sz w:val="21"/>
                <w:szCs w:val="21"/>
                <w:lang w:val="en-US" w:eastAsia="zh-CN"/>
              </w:rPr>
              <w:t>0</w:t>
            </w:r>
            <w:r>
              <w:rPr>
                <w:rFonts w:hint="eastAsia" w:asciiTheme="minorEastAsia" w:hAnsiTheme="minorEastAsia" w:eastAsiaTheme="minorEastAsia" w:cstheme="minorEastAsia"/>
                <w:color w:val="auto"/>
                <w:sz w:val="21"/>
                <w:szCs w:val="21"/>
                <w:lang w:val="en-US" w:eastAsia="zh-CN"/>
              </w:rPr>
              <w:t>分。</w:t>
            </w:r>
          </w:p>
          <w:p>
            <w:pPr>
              <w:pStyle w:val="5"/>
              <w:keepNext w:val="0"/>
              <w:keepLines w:val="0"/>
              <w:pageBreakBefore w:val="0"/>
              <w:widowControl/>
              <w:numPr>
                <w:ilvl w:val="0"/>
                <w:numId w:val="0"/>
              </w:numPr>
              <w:kinsoku/>
              <w:overflowPunct/>
              <w:topLinePunct w:val="0"/>
              <w:autoSpaceDE/>
              <w:autoSpaceDN/>
              <w:bidi w:val="0"/>
              <w:adjustRightInd/>
              <w:snapToGrid/>
              <w:spacing w:beforeAutospacing="0" w:afterAutospacing="0" w:line="240" w:lineRule="auto"/>
              <w:textAlignment w:val="auto"/>
              <w:rPr>
                <w:rFonts w:hint="eastAsia" w:asciiTheme="minorEastAsia" w:hAnsiTheme="minorEastAsia" w:cstheme="minorEastAsia"/>
                <w:i w:val="0"/>
                <w:iCs w:val="0"/>
                <w:caps w:val="0"/>
                <w:color w:val="auto"/>
                <w:spacing w:val="0"/>
                <w:sz w:val="21"/>
                <w:szCs w:val="21"/>
                <w:lang w:val="en-US" w:eastAsia="zh-CN"/>
              </w:rPr>
            </w:pPr>
            <w:r>
              <w:rPr>
                <w:rFonts w:hint="eastAsia" w:asciiTheme="minorEastAsia" w:hAnsi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对室内地面材料，整体颜色，以及</w:t>
            </w:r>
            <w:r>
              <w:rPr>
                <w:rFonts w:hint="eastAsia" w:asciiTheme="minorEastAsia" w:hAnsiTheme="minorEastAsia" w:eastAsiaTheme="minorEastAsia" w:cstheme="minorEastAsia"/>
                <w:color w:val="auto"/>
                <w:sz w:val="21"/>
                <w:szCs w:val="21"/>
                <w:lang w:val="en-US" w:eastAsia="zh-CN"/>
              </w:rPr>
              <w:t>座椅布局</w:t>
            </w:r>
            <w:r>
              <w:rPr>
                <w:rFonts w:hint="eastAsia" w:asciiTheme="minorEastAsia" w:hAnsiTheme="minorEastAsia" w:eastAsiaTheme="minorEastAsia" w:cstheme="minorEastAsia"/>
                <w:color w:val="auto"/>
                <w:sz w:val="21"/>
                <w:szCs w:val="21"/>
              </w:rPr>
              <w:t>进行设计，通过效果图，平面设计图等呈现最终效果</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lang w:val="en-US" w:eastAsia="zh-CN"/>
              </w:rPr>
              <w:t>分</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w:t>
            </w:r>
          </w:p>
          <w:p>
            <w:pPr>
              <w:pStyle w:val="5"/>
              <w:keepNext w:val="0"/>
              <w:keepLines w:val="0"/>
              <w:pageBreakBefore w:val="0"/>
              <w:widowControl/>
              <w:suppressLineNumbers w:val="0"/>
              <w:kinsoku/>
              <w:wordWrap w:val="0"/>
              <w:overflowPunct/>
              <w:topLinePunct w:val="0"/>
              <w:autoSpaceDE/>
              <w:autoSpaceDN/>
              <w:bidi w:val="0"/>
              <w:spacing w:beforeAutospacing="0" w:afterAutospacing="0" w:line="240" w:lineRule="auto"/>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cstheme="minorEastAsia"/>
                <w:i w:val="0"/>
                <w:iCs w:val="0"/>
                <w:caps w:val="0"/>
                <w:color w:val="auto"/>
                <w:spacing w:val="0"/>
                <w:sz w:val="21"/>
                <w:szCs w:val="21"/>
                <w:lang w:val="en-US" w:eastAsia="zh-CN"/>
              </w:rPr>
              <w:t>3、</w:t>
            </w:r>
            <w:r>
              <w:rPr>
                <w:rFonts w:hint="eastAsia" w:asciiTheme="minorEastAsia" w:hAnsiTheme="minorEastAsia" w:eastAsiaTheme="minorEastAsia" w:cstheme="minorEastAsia"/>
                <w:i w:val="0"/>
                <w:iCs w:val="0"/>
                <w:caps w:val="0"/>
                <w:color w:val="auto"/>
                <w:spacing w:val="0"/>
                <w:sz w:val="21"/>
                <w:szCs w:val="21"/>
              </w:rPr>
              <w:t>针对该项目的实际情况，提供合理的实施进度表；对可能出现的实施重点、难点的实施环节提出的相应对策、方法、措施（包括但不限于质量、安全、文明、节约、环境保护等方面）。</w:t>
            </w:r>
          </w:p>
          <w:p>
            <w:pPr>
              <w:pStyle w:val="5"/>
              <w:keepNext w:val="0"/>
              <w:keepLines w:val="0"/>
              <w:pageBreakBefore w:val="0"/>
              <w:widowControl/>
              <w:suppressLineNumbers w:val="0"/>
              <w:kinsoku/>
              <w:wordWrap w:val="0"/>
              <w:overflowPunct/>
              <w:topLinePunct w:val="0"/>
              <w:autoSpaceDE/>
              <w:autoSpaceDN/>
              <w:bidi w:val="0"/>
              <w:spacing w:beforeAutospacing="0" w:afterAutospacing="0"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i w:val="0"/>
                <w:iCs w:val="0"/>
                <w:caps w:val="0"/>
                <w:color w:val="auto"/>
                <w:spacing w:val="0"/>
                <w:sz w:val="21"/>
                <w:szCs w:val="21"/>
                <w:lang w:val="en-US" w:eastAsia="zh-CN"/>
              </w:rPr>
              <w:t>1）</w:t>
            </w:r>
            <w:r>
              <w:rPr>
                <w:rFonts w:hint="eastAsia" w:asciiTheme="minorEastAsia" w:hAnsiTheme="minorEastAsia" w:eastAsiaTheme="minorEastAsia" w:cstheme="minorEastAsia"/>
                <w:i w:val="0"/>
                <w:iCs w:val="0"/>
                <w:caps w:val="0"/>
                <w:color w:val="auto"/>
                <w:spacing w:val="0"/>
                <w:sz w:val="21"/>
                <w:szCs w:val="21"/>
              </w:rPr>
              <w:t>应答完整、详细，完全满足项目需求，得</w:t>
            </w:r>
            <w:r>
              <w:rPr>
                <w:rFonts w:hint="eastAsia" w:asciiTheme="minorEastAsia" w:hAnsiTheme="minorEastAsia" w:cstheme="minorEastAsia"/>
                <w:i w:val="0"/>
                <w:iCs w:val="0"/>
                <w:caps w:val="0"/>
                <w:color w:val="auto"/>
                <w:spacing w:val="0"/>
                <w:sz w:val="21"/>
                <w:szCs w:val="21"/>
                <w:lang w:val="en-US" w:eastAsia="zh-CN"/>
              </w:rPr>
              <w:t>11</w:t>
            </w:r>
            <w:r>
              <w:rPr>
                <w:rFonts w:hint="eastAsia" w:asciiTheme="minorEastAsia" w:hAnsiTheme="minorEastAsia" w:eastAsiaTheme="minorEastAsia" w:cstheme="minorEastAsia"/>
                <w:i w:val="0"/>
                <w:iCs w:val="0"/>
                <w:caps w:val="0"/>
                <w:color w:val="auto"/>
                <w:spacing w:val="0"/>
                <w:sz w:val="21"/>
                <w:szCs w:val="21"/>
              </w:rPr>
              <w:t>-</w:t>
            </w:r>
            <w:r>
              <w:rPr>
                <w:rFonts w:hint="eastAsia" w:asciiTheme="minorEastAsia" w:hAnsiTheme="minorEastAsia" w:cstheme="minorEastAsia"/>
                <w:i w:val="0"/>
                <w:iCs w:val="0"/>
                <w:caps w:val="0"/>
                <w:color w:val="auto"/>
                <w:spacing w:val="0"/>
                <w:sz w:val="21"/>
                <w:szCs w:val="21"/>
                <w:lang w:val="en-US" w:eastAsia="zh-CN"/>
              </w:rPr>
              <w:t>15</w:t>
            </w:r>
            <w:r>
              <w:rPr>
                <w:rFonts w:hint="eastAsia" w:asciiTheme="minorEastAsia" w:hAnsiTheme="minorEastAsia" w:eastAsiaTheme="minorEastAsia" w:cstheme="minorEastAsia"/>
                <w:i w:val="0"/>
                <w:iCs w:val="0"/>
                <w:caps w:val="0"/>
                <w:color w:val="auto"/>
                <w:spacing w:val="0"/>
                <w:sz w:val="21"/>
                <w:szCs w:val="21"/>
              </w:rPr>
              <w:t>分；</w:t>
            </w:r>
          </w:p>
          <w:p>
            <w:pPr>
              <w:pStyle w:val="5"/>
              <w:keepNext w:val="0"/>
              <w:keepLines w:val="0"/>
              <w:pageBreakBefore w:val="0"/>
              <w:widowControl/>
              <w:suppressLineNumbers w:val="0"/>
              <w:kinsoku/>
              <w:wordWrap w:val="0"/>
              <w:overflowPunct/>
              <w:topLinePunct w:val="0"/>
              <w:autoSpaceDE/>
              <w:autoSpaceDN/>
              <w:bidi w:val="0"/>
              <w:spacing w:beforeAutospacing="0" w:afterAutospacing="0"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i w:val="0"/>
                <w:iCs w:val="0"/>
                <w:caps w:val="0"/>
                <w:color w:val="auto"/>
                <w:spacing w:val="0"/>
                <w:sz w:val="21"/>
                <w:szCs w:val="21"/>
                <w:lang w:val="en-US" w:eastAsia="zh-CN"/>
              </w:rPr>
              <w:t>2）</w:t>
            </w:r>
            <w:r>
              <w:rPr>
                <w:rFonts w:hint="eastAsia" w:asciiTheme="minorEastAsia" w:hAnsiTheme="minorEastAsia" w:eastAsiaTheme="minorEastAsia" w:cstheme="minorEastAsia"/>
                <w:i w:val="0"/>
                <w:iCs w:val="0"/>
                <w:caps w:val="0"/>
                <w:color w:val="auto"/>
                <w:spacing w:val="0"/>
                <w:sz w:val="21"/>
                <w:szCs w:val="21"/>
              </w:rPr>
              <w:t>应答较完整、较详细，基本满足项目需求，得</w:t>
            </w:r>
            <w:r>
              <w:rPr>
                <w:rFonts w:hint="eastAsia" w:asciiTheme="minorEastAsia" w:hAnsiTheme="minorEastAsia" w:cstheme="minorEastAsia"/>
                <w:i w:val="0"/>
                <w:iCs w:val="0"/>
                <w:caps w:val="0"/>
                <w:color w:val="auto"/>
                <w:spacing w:val="0"/>
                <w:sz w:val="21"/>
                <w:szCs w:val="21"/>
                <w:lang w:val="en-US" w:eastAsia="zh-CN"/>
              </w:rPr>
              <w:t>6</w:t>
            </w:r>
            <w:r>
              <w:rPr>
                <w:rFonts w:hint="eastAsia" w:asciiTheme="minorEastAsia" w:hAnsiTheme="minorEastAsia" w:eastAsiaTheme="minorEastAsia" w:cstheme="minorEastAsia"/>
                <w:i w:val="0"/>
                <w:iCs w:val="0"/>
                <w:caps w:val="0"/>
                <w:color w:val="auto"/>
                <w:spacing w:val="0"/>
                <w:sz w:val="21"/>
                <w:szCs w:val="21"/>
              </w:rPr>
              <w:t>-</w:t>
            </w:r>
            <w:r>
              <w:rPr>
                <w:rFonts w:hint="eastAsia" w:asciiTheme="minorEastAsia" w:hAnsiTheme="minorEastAsia" w:cstheme="minorEastAsia"/>
                <w:i w:val="0"/>
                <w:iCs w:val="0"/>
                <w:caps w:val="0"/>
                <w:color w:val="auto"/>
                <w:spacing w:val="0"/>
                <w:sz w:val="21"/>
                <w:szCs w:val="21"/>
                <w:lang w:val="en-US" w:eastAsia="zh-CN"/>
              </w:rPr>
              <w:t>10</w:t>
            </w:r>
            <w:r>
              <w:rPr>
                <w:rFonts w:hint="eastAsia" w:asciiTheme="minorEastAsia" w:hAnsiTheme="minorEastAsia" w:eastAsiaTheme="minorEastAsia" w:cstheme="minorEastAsia"/>
                <w:i w:val="0"/>
                <w:iCs w:val="0"/>
                <w:caps w:val="0"/>
                <w:color w:val="auto"/>
                <w:spacing w:val="0"/>
                <w:sz w:val="21"/>
                <w:szCs w:val="21"/>
              </w:rPr>
              <w:t>分；</w:t>
            </w:r>
          </w:p>
          <w:p>
            <w:pPr>
              <w:pStyle w:val="5"/>
              <w:keepNext w:val="0"/>
              <w:keepLines w:val="0"/>
              <w:pageBreakBefore w:val="0"/>
              <w:widowControl/>
              <w:suppressLineNumbers w:val="0"/>
              <w:kinsoku/>
              <w:wordWrap w:val="0"/>
              <w:overflowPunct/>
              <w:topLinePunct w:val="0"/>
              <w:autoSpaceDE/>
              <w:autoSpaceDN/>
              <w:bidi w:val="0"/>
              <w:spacing w:beforeAutospacing="0" w:afterAutospacing="0" w:line="240" w:lineRule="auto"/>
              <w:rPr>
                <w:rFonts w:hint="eastAsia" w:asciiTheme="minorEastAsia" w:hAnsiTheme="minorEastAsia" w:eastAsiaTheme="minorEastAsia" w:cstheme="minorEastAsia"/>
                <w:i w:val="0"/>
                <w:iCs w:val="0"/>
                <w:caps w:val="0"/>
                <w:color w:val="auto"/>
                <w:spacing w:val="0"/>
                <w:sz w:val="21"/>
                <w:szCs w:val="21"/>
                <w:lang w:val="en-US" w:eastAsia="zh-CN"/>
              </w:rPr>
            </w:pPr>
            <w:r>
              <w:rPr>
                <w:rFonts w:hint="eastAsia" w:asciiTheme="minorEastAsia" w:hAnsiTheme="minorEastAsia" w:cstheme="minorEastAsia"/>
                <w:i w:val="0"/>
                <w:iCs w:val="0"/>
                <w:caps w:val="0"/>
                <w:color w:val="auto"/>
                <w:spacing w:val="0"/>
                <w:sz w:val="21"/>
                <w:szCs w:val="21"/>
                <w:lang w:val="en-US" w:eastAsia="zh-CN"/>
              </w:rPr>
              <w:t>3）</w:t>
            </w:r>
            <w:r>
              <w:rPr>
                <w:rFonts w:hint="eastAsia" w:asciiTheme="minorEastAsia" w:hAnsiTheme="minorEastAsia" w:eastAsiaTheme="minorEastAsia" w:cstheme="minorEastAsia"/>
                <w:i w:val="0"/>
                <w:iCs w:val="0"/>
                <w:caps w:val="0"/>
                <w:color w:val="auto"/>
                <w:spacing w:val="0"/>
                <w:sz w:val="21"/>
                <w:szCs w:val="21"/>
              </w:rPr>
              <w:t>应答一般的，得0-</w:t>
            </w:r>
            <w:r>
              <w:rPr>
                <w:rFonts w:hint="eastAsia" w:asciiTheme="minorEastAsia" w:hAnsiTheme="minorEastAsia" w:cstheme="minorEastAsia"/>
                <w:i w:val="0"/>
                <w:iCs w:val="0"/>
                <w:caps w:val="0"/>
                <w:color w:val="auto"/>
                <w:spacing w:val="0"/>
                <w:sz w:val="21"/>
                <w:szCs w:val="21"/>
                <w:lang w:val="en-US" w:eastAsia="zh-CN"/>
              </w:rPr>
              <w:t>5</w:t>
            </w:r>
            <w:r>
              <w:rPr>
                <w:rFonts w:hint="eastAsia" w:asciiTheme="minorEastAsia" w:hAnsiTheme="minorEastAsia" w:eastAsiaTheme="minorEastAsia" w:cstheme="minorEastAsia"/>
                <w:i w:val="0"/>
                <w:iCs w:val="0"/>
                <w:caps w:val="0"/>
                <w:color w:val="auto"/>
                <w:spacing w:val="0"/>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838" w:hRule="atLeast"/>
        </w:trPr>
        <w:tc>
          <w:tcPr>
            <w:tcW w:w="737" w:type="dxa"/>
            <w:tcBorders>
              <w:top w:val="nil"/>
              <w:left w:val="single" w:color="auto" w:sz="4" w:space="0"/>
              <w:bottom w:val="nil"/>
              <w:right w:val="single" w:color="auto" w:sz="4" w:space="0"/>
            </w:tcBorders>
            <w:shd w:val="clear" w:color="auto" w:fill="FFFFFF"/>
            <w:tcMar>
              <w:left w:w="70" w:type="dxa"/>
              <w:right w:w="70" w:type="dxa"/>
            </w:tcMar>
            <w:vAlign w:val="center"/>
          </w:tcPr>
          <w:p>
            <w:pPr>
              <w:pStyle w:val="5"/>
              <w:keepNext w:val="0"/>
              <w:keepLines w:val="0"/>
              <w:pageBreakBefore w:val="0"/>
              <w:widowControl/>
              <w:suppressLineNumbers w:val="0"/>
              <w:kinsoku/>
              <w:wordWrap w:val="0"/>
              <w:overflowPunct/>
              <w:topLinePunct w:val="0"/>
              <w:autoSpaceDE/>
              <w:autoSpaceDN/>
              <w:bidi w:val="0"/>
              <w:spacing w:beforeAutospacing="0" w:afterAutospacing="0"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rPr>
              <w:t>6</w:t>
            </w:r>
          </w:p>
        </w:tc>
        <w:tc>
          <w:tcPr>
            <w:tcW w:w="1121" w:type="dxa"/>
            <w:tcBorders>
              <w:top w:val="nil"/>
              <w:left w:val="nil"/>
              <w:bottom w:val="nil"/>
              <w:right w:val="single" w:color="auto" w:sz="4" w:space="0"/>
            </w:tcBorders>
            <w:shd w:val="clear" w:color="auto" w:fill="FFFFFF"/>
            <w:tcMar>
              <w:left w:w="70" w:type="dxa"/>
              <w:right w:w="70" w:type="dxa"/>
            </w:tcMar>
            <w:vAlign w:val="center"/>
          </w:tcPr>
          <w:p>
            <w:pPr>
              <w:pStyle w:val="5"/>
              <w:keepNext w:val="0"/>
              <w:keepLines w:val="0"/>
              <w:pageBreakBefore w:val="0"/>
              <w:widowControl/>
              <w:suppressLineNumbers w:val="0"/>
              <w:kinsoku/>
              <w:wordWrap w:val="0"/>
              <w:overflowPunct/>
              <w:topLinePunct w:val="0"/>
              <w:autoSpaceDE/>
              <w:autoSpaceDN/>
              <w:bidi w:val="0"/>
              <w:spacing w:beforeAutospacing="0" w:afterAutospacing="0"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rPr>
              <w:t>售后服务方案</w:t>
            </w:r>
          </w:p>
        </w:tc>
        <w:tc>
          <w:tcPr>
            <w:tcW w:w="848" w:type="dxa"/>
            <w:tcBorders>
              <w:top w:val="nil"/>
              <w:left w:val="nil"/>
              <w:bottom w:val="nil"/>
              <w:right w:val="single" w:color="auto" w:sz="4" w:space="0"/>
            </w:tcBorders>
            <w:shd w:val="clear" w:color="auto" w:fill="FFFFFF"/>
            <w:tcMar>
              <w:left w:w="70" w:type="dxa"/>
              <w:right w:w="70" w:type="dxa"/>
            </w:tcMar>
            <w:vAlign w:val="center"/>
          </w:tcPr>
          <w:p>
            <w:pPr>
              <w:pStyle w:val="5"/>
              <w:keepNext w:val="0"/>
              <w:keepLines w:val="0"/>
              <w:pageBreakBefore w:val="0"/>
              <w:widowControl/>
              <w:suppressLineNumbers w:val="0"/>
              <w:kinsoku/>
              <w:wordWrap w:val="0"/>
              <w:overflowPunct/>
              <w:topLinePunct w:val="0"/>
              <w:autoSpaceDE/>
              <w:autoSpaceDN/>
              <w:bidi w:val="0"/>
              <w:spacing w:beforeAutospacing="0" w:afterAutospacing="0"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i w:val="0"/>
                <w:iCs w:val="0"/>
                <w:caps w:val="0"/>
                <w:color w:val="auto"/>
                <w:spacing w:val="0"/>
                <w:sz w:val="21"/>
                <w:szCs w:val="21"/>
                <w:lang w:val="en-US" w:eastAsia="zh-CN"/>
              </w:rPr>
              <w:t>5</w:t>
            </w:r>
            <w:r>
              <w:rPr>
                <w:rFonts w:hint="eastAsia" w:asciiTheme="minorEastAsia" w:hAnsiTheme="minorEastAsia" w:eastAsiaTheme="minorEastAsia" w:cstheme="minorEastAsia"/>
                <w:i w:val="0"/>
                <w:iCs w:val="0"/>
                <w:caps w:val="0"/>
                <w:color w:val="auto"/>
                <w:spacing w:val="0"/>
                <w:sz w:val="21"/>
                <w:szCs w:val="21"/>
              </w:rPr>
              <w:t>分</w:t>
            </w:r>
          </w:p>
        </w:tc>
        <w:tc>
          <w:tcPr>
            <w:tcW w:w="6391" w:type="dxa"/>
            <w:tcBorders>
              <w:top w:val="nil"/>
              <w:left w:val="nil"/>
              <w:bottom w:val="nil"/>
              <w:right w:val="single" w:color="auto" w:sz="4" w:space="0"/>
            </w:tcBorders>
            <w:shd w:val="clear" w:color="auto" w:fill="FFFFFF"/>
            <w:tcMar>
              <w:left w:w="70" w:type="dxa"/>
              <w:right w:w="70" w:type="dxa"/>
            </w:tcMar>
            <w:vAlign w:val="center"/>
          </w:tcPr>
          <w:p>
            <w:pPr>
              <w:pStyle w:val="5"/>
              <w:keepNext w:val="0"/>
              <w:keepLines w:val="0"/>
              <w:pageBreakBefore w:val="0"/>
              <w:widowControl/>
              <w:suppressLineNumbers w:val="0"/>
              <w:kinsoku/>
              <w:wordWrap w:val="0"/>
              <w:overflowPunct/>
              <w:topLinePunct w:val="0"/>
              <w:autoSpaceDE/>
              <w:autoSpaceDN/>
              <w:bidi w:val="0"/>
              <w:spacing w:beforeAutospacing="0" w:afterAutospacing="0"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rPr>
              <w:t>根据供应商提供的售后服务保障方案按照以下评分标准进行评审，包括但不限于以下要素：售后质保时间、售后服务保障工作内容计划、售后服务保障巡查或复查计划、拟配置有售后服务保障团队人员组成体系、售后服务保障质量措施等进行评审，满足得5分，基本满足得2分，其余情况不得分。</w:t>
            </w:r>
          </w:p>
        </w:tc>
      </w:tr>
    </w:tbl>
    <w:p>
      <w:pPr>
        <w:pStyle w:val="5"/>
        <w:keepNext w:val="0"/>
        <w:keepLines w:val="0"/>
        <w:pageBreakBefore w:val="0"/>
        <w:widowControl/>
        <w:suppressLineNumbers w:val="0"/>
        <w:shd w:val="clear" w:fill="FFFFFF"/>
        <w:kinsoku/>
        <w:overflowPunct/>
        <w:topLinePunct w:val="0"/>
        <w:autoSpaceDE/>
        <w:autoSpaceDN/>
        <w:bidi w:val="0"/>
        <w:spacing w:beforeAutospacing="0" w:afterAutospacing="0" w:line="360" w:lineRule="auto"/>
        <w:ind w:left="0" w:firstLine="320"/>
        <w:rPr>
          <w:rFonts w:hint="eastAsia" w:asciiTheme="minorEastAsia" w:hAnsiTheme="minorEastAsia" w:eastAsiaTheme="minorEastAsia" w:cstheme="minorEastAsia"/>
          <w:i w:val="0"/>
          <w:iCs w:val="0"/>
          <w:caps w:val="0"/>
          <w:color w:val="auto"/>
          <w:spacing w:val="0"/>
          <w:sz w:val="14"/>
          <w:szCs w:val="14"/>
        </w:rPr>
      </w:pPr>
      <w:r>
        <w:rPr>
          <w:rFonts w:hint="eastAsia" w:asciiTheme="minorEastAsia" w:hAnsiTheme="minorEastAsia" w:eastAsiaTheme="minorEastAsia" w:cstheme="minorEastAsia"/>
          <w:i w:val="0"/>
          <w:iCs w:val="0"/>
          <w:caps w:val="0"/>
          <w:color w:val="auto"/>
          <w:spacing w:val="0"/>
          <w:kern w:val="2"/>
          <w:sz w:val="24"/>
          <w:szCs w:val="24"/>
          <w:lang w:val="en-US" w:eastAsia="zh-CN" w:bidi="ar-SA"/>
        </w:rPr>
        <w:t>评分的取值按四舍五入法，保留小数点后两位。</w:t>
      </w:r>
    </w:p>
    <w:p>
      <w:pPr>
        <w:keepNext w:val="0"/>
        <w:keepLines w:val="0"/>
        <w:pageBreakBefore w:val="0"/>
        <w:kinsoku/>
        <w:overflowPunct/>
        <w:topLinePunct w:val="0"/>
        <w:autoSpaceDE/>
        <w:autoSpaceDN/>
        <w:bidi w:val="0"/>
        <w:spacing w:beforeAutospacing="0" w:afterAutospacing="0" w:line="360" w:lineRule="auto"/>
        <w:rPr>
          <w:rFonts w:hint="eastAsia" w:asciiTheme="minorEastAsia" w:hAnsiTheme="minorEastAsia" w:eastAsiaTheme="minorEastAsia" w:cstheme="minorEastAsia"/>
          <w:i w:val="0"/>
          <w:iCs w:val="0"/>
          <w:caps w:val="0"/>
          <w:color w:val="auto"/>
          <w:spacing w:val="0"/>
          <w:sz w:val="24"/>
          <w:szCs w:val="24"/>
          <w:lang w:val="en-US" w:eastAsia="zh-CN"/>
        </w:rPr>
      </w:pPr>
    </w:p>
    <w:p>
      <w:pPr>
        <w:pStyle w:val="5"/>
        <w:keepNext w:val="0"/>
        <w:keepLines w:val="0"/>
        <w:pageBreakBefore w:val="0"/>
        <w:widowControl/>
        <w:kinsoku/>
        <w:overflowPunct/>
        <w:topLinePunct w:val="0"/>
        <w:autoSpaceDE/>
        <w:autoSpaceDN/>
        <w:bidi w:val="0"/>
        <w:spacing w:beforeAutospacing="0" w:afterAutospacing="0"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附件：</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"http://pic.lib.swjtu.edu.cn/ContentDelivery/upload/ckfinder/files/%E6%8A%95%E6%A0%87%E5%93%8D%E5%BA%94%E6%96%87%E4%BB%B6%E6%A8%A1%E6%9D%BF(1).docx" </w:instrText>
      </w:r>
      <w:r>
        <w:rPr>
          <w:rFonts w:hint="eastAsia" w:asciiTheme="minorEastAsia" w:hAnsiTheme="minorEastAsia" w:eastAsiaTheme="minorEastAsia" w:cstheme="minorEastAsia"/>
          <w:color w:val="auto"/>
        </w:rPr>
        <w:fldChar w:fldCharType="separate"/>
      </w:r>
      <w:r>
        <w:rPr>
          <w:rStyle w:val="10"/>
          <w:rFonts w:hint="eastAsia" w:asciiTheme="minorEastAsia" w:hAnsiTheme="minorEastAsia" w:eastAsiaTheme="minorEastAsia" w:cstheme="minorEastAsia"/>
          <w:color w:val="auto"/>
          <w:u w:val="none"/>
          <w:shd w:val="clear" w:color="auto" w:fill="FFFFFF"/>
        </w:rPr>
        <w:t>响应文件（模板）</w:t>
      </w:r>
      <w:r>
        <w:rPr>
          <w:rStyle w:val="10"/>
          <w:rFonts w:hint="eastAsia" w:asciiTheme="minorEastAsia" w:hAnsiTheme="minorEastAsia" w:eastAsiaTheme="minorEastAsia" w:cstheme="minorEastAsia"/>
          <w:color w:val="auto"/>
          <w:u w:val="none"/>
          <w:shd w:val="clear" w:color="auto" w:fill="FFFFFF"/>
        </w:rPr>
        <w:fldChar w:fldCharType="end"/>
      </w:r>
    </w:p>
    <w:p>
      <w:pPr>
        <w:pStyle w:val="5"/>
        <w:keepNext w:val="0"/>
        <w:keepLines w:val="0"/>
        <w:pageBreakBefore w:val="0"/>
        <w:widowControl/>
        <w:kinsoku/>
        <w:overflowPunct/>
        <w:topLinePunct w:val="0"/>
        <w:autoSpaceDE/>
        <w:autoSpaceDN/>
        <w:bidi w:val="0"/>
        <w:spacing w:beforeAutospacing="0" w:afterAutospacing="0" w:line="360" w:lineRule="auto"/>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西南交通大学图书馆</w:t>
      </w:r>
    </w:p>
    <w:p>
      <w:pPr>
        <w:pStyle w:val="5"/>
        <w:keepNext w:val="0"/>
        <w:keepLines w:val="0"/>
        <w:pageBreakBefore w:val="0"/>
        <w:widowControl/>
        <w:kinsoku/>
        <w:overflowPunct/>
        <w:topLinePunct w:val="0"/>
        <w:autoSpaceDE/>
        <w:autoSpaceDN/>
        <w:bidi w:val="0"/>
        <w:spacing w:beforeAutospacing="0" w:afterAutospacing="0" w:line="360" w:lineRule="auto"/>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2023年11月</w:t>
      </w: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rPr>
        <w:t>1日</w:t>
      </w:r>
    </w:p>
    <w:p>
      <w:pPr>
        <w:keepNext w:val="0"/>
        <w:keepLines w:val="0"/>
        <w:pageBreakBefore w:val="0"/>
        <w:kinsoku/>
        <w:overflowPunct/>
        <w:topLinePunct w:val="0"/>
        <w:autoSpaceDE/>
        <w:autoSpaceDN/>
        <w:bidi w:val="0"/>
        <w:spacing w:beforeAutospacing="0" w:afterAutospacing="0" w:line="360" w:lineRule="auto"/>
        <w:rPr>
          <w:rFonts w:hint="eastAsia" w:asciiTheme="minorEastAsia" w:hAnsiTheme="minorEastAsia" w:eastAsiaTheme="minorEastAsia" w:cstheme="minorEastAsia"/>
          <w:color w:val="auto"/>
        </w:rPr>
      </w:pP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NlNmMzMmEyY2UyNGRlMmE4N2EyMWNhYmUyNDRlNDEifQ=="/>
  </w:docVars>
  <w:rsids>
    <w:rsidRoot w:val="612B79FB"/>
    <w:rsid w:val="0027670E"/>
    <w:rsid w:val="002D32F6"/>
    <w:rsid w:val="003A3E4D"/>
    <w:rsid w:val="00986242"/>
    <w:rsid w:val="00CC0187"/>
    <w:rsid w:val="00CD3045"/>
    <w:rsid w:val="00D71A05"/>
    <w:rsid w:val="00ED4DF2"/>
    <w:rsid w:val="00EF7823"/>
    <w:rsid w:val="011B675B"/>
    <w:rsid w:val="07CC279A"/>
    <w:rsid w:val="0C3E3B90"/>
    <w:rsid w:val="0C8768FC"/>
    <w:rsid w:val="10D34B99"/>
    <w:rsid w:val="114415F3"/>
    <w:rsid w:val="13D172B8"/>
    <w:rsid w:val="146259B8"/>
    <w:rsid w:val="17184F25"/>
    <w:rsid w:val="19BF5D7A"/>
    <w:rsid w:val="1AB86BAD"/>
    <w:rsid w:val="1AFC2ED4"/>
    <w:rsid w:val="1E246450"/>
    <w:rsid w:val="2373013C"/>
    <w:rsid w:val="28ED34C7"/>
    <w:rsid w:val="28F218E5"/>
    <w:rsid w:val="29B726F0"/>
    <w:rsid w:val="2DED0235"/>
    <w:rsid w:val="2ECF0B61"/>
    <w:rsid w:val="2F28164A"/>
    <w:rsid w:val="2FAD46C7"/>
    <w:rsid w:val="30D504FC"/>
    <w:rsid w:val="30DF2C8E"/>
    <w:rsid w:val="310A0E53"/>
    <w:rsid w:val="31BD2103"/>
    <w:rsid w:val="32591540"/>
    <w:rsid w:val="33D77C4D"/>
    <w:rsid w:val="34825B25"/>
    <w:rsid w:val="355A28E3"/>
    <w:rsid w:val="39693A3D"/>
    <w:rsid w:val="3ADA04E1"/>
    <w:rsid w:val="4269588E"/>
    <w:rsid w:val="447C2876"/>
    <w:rsid w:val="44E328F5"/>
    <w:rsid w:val="47885E58"/>
    <w:rsid w:val="49253F08"/>
    <w:rsid w:val="498E0D96"/>
    <w:rsid w:val="49A174A4"/>
    <w:rsid w:val="4E5D314D"/>
    <w:rsid w:val="4E62489C"/>
    <w:rsid w:val="4EC6544A"/>
    <w:rsid w:val="5023132E"/>
    <w:rsid w:val="51172D37"/>
    <w:rsid w:val="522709F0"/>
    <w:rsid w:val="537B019D"/>
    <w:rsid w:val="53EC2E48"/>
    <w:rsid w:val="53F32FD9"/>
    <w:rsid w:val="54C8216A"/>
    <w:rsid w:val="573256C6"/>
    <w:rsid w:val="58607961"/>
    <w:rsid w:val="5A1D0200"/>
    <w:rsid w:val="5C0D27E7"/>
    <w:rsid w:val="5EF40A57"/>
    <w:rsid w:val="5F740648"/>
    <w:rsid w:val="612B79FB"/>
    <w:rsid w:val="61575576"/>
    <w:rsid w:val="61B734C6"/>
    <w:rsid w:val="61B74A96"/>
    <w:rsid w:val="62857AB0"/>
    <w:rsid w:val="632901EB"/>
    <w:rsid w:val="63586B25"/>
    <w:rsid w:val="645B5AB7"/>
    <w:rsid w:val="65732BFA"/>
    <w:rsid w:val="678C1233"/>
    <w:rsid w:val="6AB25D96"/>
    <w:rsid w:val="6EDE199C"/>
    <w:rsid w:val="6F7A21F2"/>
    <w:rsid w:val="756E14B8"/>
    <w:rsid w:val="757E314B"/>
    <w:rsid w:val="766A5E7A"/>
    <w:rsid w:val="77293D50"/>
    <w:rsid w:val="7B71585E"/>
    <w:rsid w:val="7DAC7021"/>
    <w:rsid w:val="7F646829"/>
    <w:rsid w:val="7F9F0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3"/>
    <w:basedOn w:val="1"/>
    <w:qFormat/>
    <w:uiPriority w:val="0"/>
    <w:pPr>
      <w:ind w:left="899" w:leftChars="428" w:firstLine="458" w:firstLineChars="218"/>
    </w:pPr>
  </w:style>
  <w:style w:type="paragraph" w:styleId="4">
    <w:name w:val="Body Text"/>
    <w:basedOn w:val="1"/>
    <w:next w:val="1"/>
    <w:qFormat/>
    <w:uiPriority w:val="0"/>
    <w:pPr>
      <w:tabs>
        <w:tab w:val="left" w:pos="1500"/>
      </w:tabs>
      <w:spacing w:line="360" w:lineRule="auto"/>
    </w:pPr>
    <w:rPr>
      <w:rFonts w:ascii="宋体" w:hAnsi="宋体"/>
      <w:sz w:val="24"/>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 w:type="character" w:styleId="11">
    <w:name w:val="Placeholder Text"/>
    <w:basedOn w:val="7"/>
    <w:semiHidden/>
    <w:qFormat/>
    <w:uiPriority w:val="99"/>
    <w:rPr>
      <w:color w:val="80808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3662</Words>
  <Characters>4110</Characters>
  <Lines>18</Lines>
  <Paragraphs>5</Paragraphs>
  <TotalTime>11</TotalTime>
  <ScaleCrop>false</ScaleCrop>
  <LinksUpToDate>false</LinksUpToDate>
  <CharactersWithSpaces>4268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2023-10-31T06:39:00Z</dcterms:created>
  <dc:creator>追梦(yangy)</dc:creator>
  <cp:lastModifiedBy>追梦(yangy)</cp:lastModifiedBy>
  <cp:lastPrinted>2023-10-31T07:44:00Z</cp:lastPrinted>
  <dcterms:modified xsi:type="dcterms:W3CDTF">2023-12-01T02:47:41Z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1B613884B3DC49F1A17206F90BD45886_13</vt:lpwstr>
  </property>
</Properties>
</file>